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A53" w:rsidRPr="00970910" w:rsidRDefault="00A63A53" w:rsidP="0079139A">
      <w:pPr>
        <w:pStyle w:val="Title"/>
        <w:rPr>
          <w:rFonts w:cs="Arial"/>
          <w:lang w:val="en-GB" w:bidi="ar-SA"/>
        </w:rPr>
      </w:pPr>
      <w:bookmarkStart w:id="0" w:name="_Toc338066351"/>
      <w:bookmarkStart w:id="1" w:name="_Toc348956432"/>
      <w:r w:rsidRPr="00970910">
        <w:rPr>
          <w:rFonts w:cs="Arial"/>
          <w:lang w:val="en-GB" w:bidi="ar-SA"/>
        </w:rPr>
        <w:t>Use of TAP for the Single IMSI Wholesale Billing Interface</w:t>
      </w:r>
    </w:p>
    <w:p w:rsidR="00A63A53" w:rsidRPr="00970910" w:rsidRDefault="00BA7E20" w:rsidP="0079139A">
      <w:pPr>
        <w:pStyle w:val="Title"/>
        <w:rPr>
          <w:rFonts w:cs="Arial"/>
          <w:lang w:val="en-GB" w:bidi="ar-SA"/>
        </w:rPr>
      </w:pPr>
      <w:r>
        <w:rPr>
          <w:rFonts w:cs="Arial"/>
          <w:lang w:val="en-GB" w:bidi="ar-SA"/>
        </w:rPr>
        <w:t>Version 1.0</w:t>
      </w:r>
    </w:p>
    <w:p w:rsidR="00A63A53" w:rsidRPr="00970910" w:rsidRDefault="00252C00" w:rsidP="0079139A">
      <w:pPr>
        <w:pStyle w:val="Title"/>
        <w:rPr>
          <w:lang w:val="en-GB" w:bidi="ar-SA"/>
        </w:rPr>
      </w:pPr>
      <w:r>
        <w:rPr>
          <w:rFonts w:cs="Arial"/>
          <w:lang w:val="en-GB" w:bidi="ar-SA"/>
        </w:rPr>
        <w:t>15</w:t>
      </w:r>
      <w:r w:rsidR="00846F56">
        <w:rPr>
          <w:rFonts w:cs="Arial"/>
          <w:lang w:val="en-GB" w:bidi="ar-SA"/>
        </w:rPr>
        <w:t xml:space="preserve"> July</w:t>
      </w:r>
      <w:r w:rsidR="00A63A53" w:rsidRPr="00970910">
        <w:rPr>
          <w:rFonts w:cs="Arial"/>
          <w:lang w:val="en-GB" w:bidi="ar-SA"/>
        </w:rPr>
        <w:t xml:space="preserve"> 2013</w:t>
      </w:r>
    </w:p>
    <w:p w:rsidR="00A63A53" w:rsidRPr="00970910" w:rsidRDefault="00A63A53" w:rsidP="009231D0">
      <w:pPr>
        <w:pStyle w:val="Heading1"/>
        <w:numPr>
          <w:ilvl w:val="0"/>
          <w:numId w:val="16"/>
        </w:numPr>
        <w:spacing w:before="360" w:after="60" w:line="276" w:lineRule="auto"/>
        <w:rPr>
          <w:lang w:val="en-GB" w:bidi="ar-SA"/>
        </w:rPr>
      </w:pPr>
      <w:r w:rsidRPr="00970910">
        <w:rPr>
          <w:lang w:val="en-GB" w:bidi="ar-SA"/>
        </w:rPr>
        <w:t>Introduction</w:t>
      </w:r>
      <w:bookmarkEnd w:id="0"/>
      <w:bookmarkEnd w:id="1"/>
    </w:p>
    <w:p w:rsidR="00A63A53" w:rsidRPr="00970910" w:rsidRDefault="00A63A53" w:rsidP="009231D0">
      <w:pPr>
        <w:pStyle w:val="Heading2"/>
        <w:numPr>
          <w:ilvl w:val="1"/>
          <w:numId w:val="44"/>
        </w:numPr>
        <w:tabs>
          <w:tab w:val="clear" w:pos="578"/>
          <w:tab w:val="num" w:pos="624"/>
        </w:tabs>
        <w:spacing w:before="240" w:after="60" w:line="276" w:lineRule="auto"/>
        <w:ind w:left="624" w:hanging="624"/>
        <w:rPr>
          <w:lang w:val="en-GB" w:bidi="ar-SA"/>
        </w:rPr>
      </w:pPr>
      <w:bookmarkStart w:id="2" w:name="_Toc338066352"/>
      <w:bookmarkStart w:id="3" w:name="_Toc335919635"/>
      <w:bookmarkStart w:id="4" w:name="_Toc101946532"/>
      <w:bookmarkStart w:id="5" w:name="_Toc348956433"/>
      <w:r w:rsidRPr="00970910">
        <w:rPr>
          <w:lang w:val="en-GB" w:bidi="ar-SA"/>
        </w:rPr>
        <w:t>Overview</w:t>
      </w:r>
      <w:bookmarkEnd w:id="2"/>
      <w:bookmarkEnd w:id="3"/>
      <w:bookmarkEnd w:id="4"/>
      <w:bookmarkEnd w:id="5"/>
      <w:r w:rsidRPr="00970910">
        <w:rPr>
          <w:lang w:val="en-GB" w:bidi="ar-SA"/>
        </w:rPr>
        <w:t xml:space="preserve"> </w:t>
      </w:r>
    </w:p>
    <w:p w:rsidR="00A63A53" w:rsidRPr="00970910" w:rsidRDefault="00A63A53" w:rsidP="009231D0">
      <w:pPr>
        <w:rPr>
          <w:rFonts w:cs="Arial"/>
          <w:lang w:bidi="ar-SA"/>
        </w:rPr>
      </w:pPr>
      <w:r w:rsidRPr="00970910">
        <w:rPr>
          <w:rFonts w:cs="Arial"/>
          <w:lang w:bidi="ar-SA"/>
        </w:rPr>
        <w:t>This document explains how to use TAP for the Single IMSI Wholesale Billing Interface (SI-IF6) between the DSP and ARP.</w:t>
      </w:r>
    </w:p>
    <w:p w:rsidR="00A63A53" w:rsidRPr="00970910" w:rsidRDefault="00A63A53" w:rsidP="009231D0">
      <w:pPr>
        <w:pStyle w:val="Heading2"/>
        <w:numPr>
          <w:ilvl w:val="1"/>
          <w:numId w:val="44"/>
        </w:numPr>
        <w:tabs>
          <w:tab w:val="clear" w:pos="578"/>
          <w:tab w:val="num" w:pos="624"/>
        </w:tabs>
        <w:spacing w:before="240" w:after="60" w:line="276" w:lineRule="auto"/>
        <w:ind w:left="624" w:hanging="624"/>
        <w:rPr>
          <w:lang w:val="en-GB" w:bidi="ar-SA"/>
        </w:rPr>
      </w:pPr>
      <w:bookmarkStart w:id="6" w:name="_Toc338066353"/>
      <w:bookmarkStart w:id="7" w:name="_Toc335919636"/>
      <w:bookmarkStart w:id="8" w:name="_Toc101946533"/>
      <w:bookmarkStart w:id="9" w:name="_Ref94610668"/>
      <w:bookmarkStart w:id="10" w:name="_Toc348956434"/>
      <w:r w:rsidRPr="00970910">
        <w:rPr>
          <w:lang w:val="en-GB" w:bidi="ar-SA"/>
        </w:rPr>
        <w:t>Scope</w:t>
      </w:r>
      <w:bookmarkEnd w:id="6"/>
      <w:bookmarkEnd w:id="7"/>
      <w:bookmarkEnd w:id="8"/>
      <w:bookmarkEnd w:id="9"/>
      <w:bookmarkEnd w:id="10"/>
    </w:p>
    <w:p w:rsidR="00A63A53" w:rsidRDefault="00A63A53" w:rsidP="00012A56">
      <w:pPr>
        <w:pStyle w:val="NormalParagraph"/>
      </w:pPr>
      <w:r w:rsidRPr="00970910">
        <w:t>TAP3.12 has been used for the purpose of this document.</w:t>
      </w:r>
      <w:r w:rsidR="000E70A1" w:rsidRPr="00970910">
        <w:t xml:space="preserve">  Details of file structure and data dictionary can be found in TD.57 </w:t>
      </w:r>
      <w:r w:rsidR="000E70A1" w:rsidRPr="00970910">
        <w:fldChar w:fldCharType="begin"/>
      </w:r>
      <w:r w:rsidR="000E70A1" w:rsidRPr="00970910">
        <w:instrText xml:space="preserve"> REF _Ref340581837 \r \h </w:instrText>
      </w:r>
      <w:r w:rsidR="000E70A1" w:rsidRPr="00970910">
        <w:fldChar w:fldCharType="separate"/>
      </w:r>
      <w:r w:rsidR="00252C00">
        <w:t>[2]</w:t>
      </w:r>
      <w:r w:rsidR="000E70A1" w:rsidRPr="00970910">
        <w:fldChar w:fldCharType="end"/>
      </w:r>
      <w:r w:rsidR="000E70A1" w:rsidRPr="00970910">
        <w:t>.</w:t>
      </w:r>
    </w:p>
    <w:p w:rsidR="000D5E2B" w:rsidRPr="000D5E2B" w:rsidRDefault="000D5E2B" w:rsidP="00012A56">
      <w:pPr>
        <w:pStyle w:val="NormalParagraph"/>
      </w:pPr>
      <w:r>
        <w:rPr>
          <w:b/>
        </w:rPr>
        <w:t xml:space="preserve">Note: </w:t>
      </w:r>
      <w:r w:rsidRPr="00970910">
        <w:t xml:space="preserve">TD.57 </w:t>
      </w:r>
      <w:r w:rsidRPr="00970910">
        <w:fldChar w:fldCharType="begin"/>
      </w:r>
      <w:r w:rsidRPr="00970910">
        <w:instrText xml:space="preserve"> REF _Ref340581837 \r \h </w:instrText>
      </w:r>
      <w:r w:rsidRPr="00970910">
        <w:fldChar w:fldCharType="separate"/>
      </w:r>
      <w:r w:rsidR="00252C00">
        <w:t>[2]</w:t>
      </w:r>
      <w:r w:rsidRPr="00970910">
        <w:fldChar w:fldCharType="end"/>
      </w:r>
      <w:r>
        <w:t xml:space="preserve"> </w:t>
      </w:r>
      <w:r w:rsidR="00566F9E">
        <w:t>has been</w:t>
      </w:r>
      <w:r>
        <w:t xml:space="preserve"> defined for the VPMN/HPMN wholesale billing interface.  </w:t>
      </w:r>
      <w:r w:rsidR="00566F9E">
        <w:t xml:space="preserve">The use of the document also for the DSP/ARP wholesale billing interface therefore needs to consider that it has been written to define the rules on how the VPMN must populate TAP.  When for example </w:t>
      </w:r>
      <w:r w:rsidR="00566F9E" w:rsidRPr="00970910">
        <w:t xml:space="preserve">TD.57 </w:t>
      </w:r>
      <w:r w:rsidR="00566F9E" w:rsidRPr="00970910">
        <w:fldChar w:fldCharType="begin"/>
      </w:r>
      <w:r w:rsidR="00566F9E" w:rsidRPr="00970910">
        <w:instrText xml:space="preserve"> REF _Ref340581837 \r \h </w:instrText>
      </w:r>
      <w:r w:rsidR="00566F9E" w:rsidRPr="00970910">
        <w:fldChar w:fldCharType="separate"/>
      </w:r>
      <w:r w:rsidR="00252C00">
        <w:t>[2]</w:t>
      </w:r>
      <w:r w:rsidR="00566F9E" w:rsidRPr="00970910">
        <w:fldChar w:fldCharType="end"/>
      </w:r>
      <w:r w:rsidR="00566F9E">
        <w:t xml:space="preserve"> specifies “available from the network”, this shall be interpreted as “available to the DSP at the time of creation of the ARP wholesale billing file”.</w:t>
      </w:r>
    </w:p>
    <w:p w:rsidR="00A63A53" w:rsidRPr="00970910" w:rsidRDefault="00A63A53" w:rsidP="009231D0">
      <w:pPr>
        <w:pStyle w:val="Heading2"/>
        <w:numPr>
          <w:ilvl w:val="1"/>
          <w:numId w:val="16"/>
        </w:numPr>
        <w:tabs>
          <w:tab w:val="clear" w:pos="578"/>
          <w:tab w:val="num" w:pos="624"/>
        </w:tabs>
        <w:spacing w:before="240" w:after="60" w:line="276" w:lineRule="auto"/>
        <w:ind w:left="624" w:hanging="624"/>
        <w:rPr>
          <w:lang w:val="en-GB"/>
        </w:rPr>
      </w:pPr>
      <w:bookmarkStart w:id="11" w:name="_Toc340590400"/>
      <w:bookmarkStart w:id="12" w:name="_Toc348956435"/>
      <w:bookmarkStart w:id="13" w:name="_Toc338066354"/>
      <w:bookmarkStart w:id="14" w:name="_Toc335919637"/>
      <w:bookmarkStart w:id="15" w:name="_Toc101946534"/>
      <w:r w:rsidRPr="00970910">
        <w:rPr>
          <w:lang w:val="en-GB"/>
        </w:rPr>
        <w:t>Definitions</w:t>
      </w:r>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4"/>
      </w:tblGrid>
      <w:tr w:rsidR="00A63A53" w:rsidRPr="00970910" w:rsidTr="00125EBF">
        <w:trPr>
          <w:cantSplit/>
          <w:tblHeader/>
        </w:trPr>
        <w:tc>
          <w:tcPr>
            <w:tcW w:w="2552" w:type="dxa"/>
            <w:shd w:val="clear" w:color="auto" w:fill="DE002B"/>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 xml:space="preserve">Term </w:t>
            </w:r>
          </w:p>
        </w:tc>
        <w:tc>
          <w:tcPr>
            <w:tcW w:w="6524" w:type="dxa"/>
            <w:shd w:val="clear" w:color="auto" w:fill="DE002B"/>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Description</w:t>
            </w:r>
          </w:p>
        </w:tc>
      </w:tr>
      <w:tr w:rsidR="00A63A53" w:rsidRPr="00970910" w:rsidTr="00125EBF">
        <w:tc>
          <w:tcPr>
            <w:tcW w:w="2552" w:type="dxa"/>
            <w:vAlign w:val="center"/>
          </w:tcPr>
          <w:p w:rsidR="00A63A53" w:rsidRPr="00970910" w:rsidRDefault="00A63A53" w:rsidP="00125EBF">
            <w:pPr>
              <w:pStyle w:val="TableText"/>
              <w:rPr>
                <w:lang w:val="en-GB"/>
              </w:rPr>
            </w:pPr>
            <w:r w:rsidRPr="00970910">
              <w:rPr>
                <w:lang w:val="en-GB"/>
              </w:rPr>
              <w:t>Calls</w:t>
            </w:r>
          </w:p>
        </w:tc>
        <w:tc>
          <w:tcPr>
            <w:tcW w:w="6524" w:type="dxa"/>
            <w:vAlign w:val="center"/>
          </w:tcPr>
          <w:p w:rsidR="00A63A53" w:rsidRPr="00970910" w:rsidRDefault="00A63A53" w:rsidP="004C1979">
            <w:pPr>
              <w:pStyle w:val="TableText"/>
              <w:rPr>
                <w:lang w:val="en-GB"/>
              </w:rPr>
            </w:pPr>
            <w:r w:rsidRPr="00970910">
              <w:rPr>
                <w:lang w:val="en-GB"/>
              </w:rPr>
              <w:t>All call events defined for the SI-IF6</w:t>
            </w:r>
          </w:p>
        </w:tc>
      </w:tr>
    </w:tbl>
    <w:p w:rsidR="00A63A53" w:rsidRPr="00970910" w:rsidRDefault="00A63A53" w:rsidP="009231D0">
      <w:pPr>
        <w:pStyle w:val="Heading2"/>
        <w:numPr>
          <w:ilvl w:val="1"/>
          <w:numId w:val="16"/>
        </w:numPr>
        <w:tabs>
          <w:tab w:val="clear" w:pos="578"/>
          <w:tab w:val="num" w:pos="624"/>
        </w:tabs>
        <w:spacing w:before="240" w:after="60" w:line="276" w:lineRule="auto"/>
        <w:ind w:left="624" w:hanging="624"/>
        <w:rPr>
          <w:lang w:val="en-GB"/>
        </w:rPr>
      </w:pPr>
      <w:bookmarkStart w:id="16" w:name="_Toc327447334"/>
      <w:bookmarkStart w:id="17" w:name="_Toc327548002"/>
      <w:bookmarkStart w:id="18" w:name="_Toc327548202"/>
      <w:bookmarkStart w:id="19" w:name="_Toc340590401"/>
      <w:bookmarkStart w:id="20" w:name="_Toc348956436"/>
      <w:r w:rsidRPr="00970910">
        <w:rPr>
          <w:lang w:val="en-GB"/>
        </w:rPr>
        <w:t>Abbreviations</w:t>
      </w:r>
      <w:bookmarkEnd w:id="16"/>
      <w:bookmarkEnd w:id="17"/>
      <w:bookmarkEnd w:id="18"/>
      <w:bookmarkEnd w:id="19"/>
      <w:bookmarkEnd w:id="20"/>
    </w:p>
    <w:p w:rsidR="00A63A53" w:rsidRPr="00970910" w:rsidRDefault="00A63A53" w:rsidP="0049739A">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800"/>
      </w:tblGrid>
      <w:tr w:rsidR="00A63A53" w:rsidRPr="00970910" w:rsidTr="00125EBF">
        <w:trPr>
          <w:cantSplit/>
          <w:tblHeader/>
        </w:trPr>
        <w:tc>
          <w:tcPr>
            <w:tcW w:w="1276" w:type="dxa"/>
            <w:shd w:val="clear" w:color="auto" w:fill="DE002B"/>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 xml:space="preserve">Term </w:t>
            </w:r>
          </w:p>
        </w:tc>
        <w:tc>
          <w:tcPr>
            <w:tcW w:w="7800" w:type="dxa"/>
            <w:shd w:val="clear" w:color="auto" w:fill="DE002B"/>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Description</w:t>
            </w:r>
          </w:p>
        </w:tc>
      </w:tr>
      <w:tr w:rsidR="00A63A53" w:rsidRPr="00970910" w:rsidTr="00125EBF">
        <w:tc>
          <w:tcPr>
            <w:tcW w:w="1276" w:type="dxa"/>
            <w:vAlign w:val="center"/>
          </w:tcPr>
          <w:p w:rsidR="00A63A53" w:rsidRPr="00970910" w:rsidRDefault="00A63A53" w:rsidP="00125EBF">
            <w:pPr>
              <w:pStyle w:val="TableText"/>
              <w:rPr>
                <w:lang w:val="en-GB"/>
              </w:rPr>
            </w:pPr>
            <w:r w:rsidRPr="00970910">
              <w:rPr>
                <w:lang w:val="en-GB"/>
              </w:rPr>
              <w:t>ABF</w:t>
            </w:r>
          </w:p>
        </w:tc>
        <w:tc>
          <w:tcPr>
            <w:tcW w:w="7800" w:type="dxa"/>
            <w:vAlign w:val="center"/>
          </w:tcPr>
          <w:p w:rsidR="00A63A53" w:rsidRPr="00970910" w:rsidRDefault="00A63A53" w:rsidP="00125EBF">
            <w:pPr>
              <w:pStyle w:val="TableText"/>
              <w:rPr>
                <w:lang w:val="en-GB"/>
              </w:rPr>
            </w:pPr>
            <w:r w:rsidRPr="00970910">
              <w:rPr>
                <w:lang w:val="en-GB"/>
              </w:rPr>
              <w:t>Alternative Billing Format</w:t>
            </w:r>
          </w:p>
        </w:tc>
      </w:tr>
      <w:tr w:rsidR="00A63A53" w:rsidRPr="00970910" w:rsidTr="00125EBF">
        <w:tc>
          <w:tcPr>
            <w:tcW w:w="1276" w:type="dxa"/>
            <w:vAlign w:val="center"/>
          </w:tcPr>
          <w:p w:rsidR="00A63A53" w:rsidRPr="00970910" w:rsidRDefault="00A63A53" w:rsidP="00125EBF">
            <w:pPr>
              <w:pStyle w:val="TableText"/>
              <w:rPr>
                <w:lang w:val="en-GB"/>
              </w:rPr>
            </w:pPr>
            <w:r w:rsidRPr="00970910">
              <w:rPr>
                <w:lang w:val="en-GB"/>
              </w:rPr>
              <w:t>ARP</w:t>
            </w:r>
          </w:p>
        </w:tc>
        <w:tc>
          <w:tcPr>
            <w:tcW w:w="7800" w:type="dxa"/>
            <w:vAlign w:val="center"/>
          </w:tcPr>
          <w:p w:rsidR="00A63A53" w:rsidRPr="00970910" w:rsidRDefault="00A63A53" w:rsidP="00125EBF">
            <w:pPr>
              <w:pStyle w:val="TableText"/>
              <w:rPr>
                <w:lang w:val="en-GB"/>
              </w:rPr>
            </w:pPr>
            <w:r w:rsidRPr="00970910">
              <w:rPr>
                <w:lang w:val="en-GB"/>
              </w:rPr>
              <w:t>Alternative Roaming Provider</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BID</w:t>
            </w:r>
          </w:p>
        </w:tc>
        <w:tc>
          <w:tcPr>
            <w:tcW w:w="7800" w:type="dxa"/>
            <w:vAlign w:val="center"/>
          </w:tcPr>
          <w:p w:rsidR="00A63A53" w:rsidRPr="00970910" w:rsidRDefault="00A63A53" w:rsidP="00E84C3F">
            <w:pPr>
              <w:pStyle w:val="TableText"/>
              <w:rPr>
                <w:lang w:val="en-GB"/>
              </w:rPr>
            </w:pPr>
            <w:r w:rsidRPr="00970910">
              <w:rPr>
                <w:lang w:val="en-GB"/>
              </w:rPr>
              <w:t>Billing Identifier</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BS</w:t>
            </w:r>
          </w:p>
        </w:tc>
        <w:tc>
          <w:tcPr>
            <w:tcW w:w="7800" w:type="dxa"/>
            <w:vAlign w:val="center"/>
          </w:tcPr>
          <w:p w:rsidR="00A63A53" w:rsidRPr="00970910" w:rsidRDefault="00A63A53" w:rsidP="00E84C3F">
            <w:pPr>
              <w:pStyle w:val="TableText"/>
              <w:rPr>
                <w:lang w:val="en-GB"/>
              </w:rPr>
            </w:pPr>
            <w:r w:rsidRPr="00970910">
              <w:rPr>
                <w:lang w:val="en-GB"/>
              </w:rPr>
              <w:t>Bearer Service</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CAMEL</w:t>
            </w:r>
          </w:p>
        </w:tc>
        <w:tc>
          <w:tcPr>
            <w:tcW w:w="7800" w:type="dxa"/>
            <w:vAlign w:val="center"/>
          </w:tcPr>
          <w:p w:rsidR="00A63A53" w:rsidRPr="00970910" w:rsidRDefault="00A63A53" w:rsidP="00E84C3F">
            <w:pPr>
              <w:pStyle w:val="TableText"/>
              <w:rPr>
                <w:lang w:val="en-GB"/>
              </w:rPr>
            </w:pPr>
            <w:r w:rsidRPr="00970910">
              <w:rPr>
                <w:lang w:val="en-GB"/>
              </w:rPr>
              <w:t>Customised Application Mobile Enhanced Logic</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CLIR</w:t>
            </w:r>
          </w:p>
        </w:tc>
        <w:tc>
          <w:tcPr>
            <w:tcW w:w="7800" w:type="dxa"/>
            <w:vAlign w:val="center"/>
          </w:tcPr>
          <w:p w:rsidR="00A63A53" w:rsidRPr="00970910" w:rsidRDefault="00A63A53" w:rsidP="00E84C3F">
            <w:pPr>
              <w:pStyle w:val="TableText"/>
              <w:rPr>
                <w:lang w:val="en-GB"/>
              </w:rPr>
            </w:pPr>
            <w:r w:rsidRPr="00970910">
              <w:rPr>
                <w:lang w:val="en-GB"/>
              </w:rPr>
              <w:t>Calling Line Identification Restriction</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CSD</w:t>
            </w:r>
          </w:p>
        </w:tc>
        <w:tc>
          <w:tcPr>
            <w:tcW w:w="7800" w:type="dxa"/>
            <w:vAlign w:val="center"/>
          </w:tcPr>
          <w:p w:rsidR="00A63A53" w:rsidRPr="00970910" w:rsidRDefault="00A63A53" w:rsidP="00E84C3F">
            <w:pPr>
              <w:pStyle w:val="TableText"/>
              <w:rPr>
                <w:lang w:val="en-GB"/>
              </w:rPr>
            </w:pPr>
            <w:r w:rsidRPr="00970910">
              <w:rPr>
                <w:lang w:val="en-GB"/>
              </w:rPr>
              <w:t>Circuit Switched Data</w:t>
            </w:r>
          </w:p>
        </w:tc>
      </w:tr>
      <w:tr w:rsidR="00A63A53" w:rsidRPr="00970910" w:rsidTr="00125EBF">
        <w:tc>
          <w:tcPr>
            <w:tcW w:w="1276" w:type="dxa"/>
            <w:vAlign w:val="center"/>
          </w:tcPr>
          <w:p w:rsidR="00A63A53" w:rsidRPr="00970910" w:rsidRDefault="00A63A53" w:rsidP="00125EBF">
            <w:pPr>
              <w:pStyle w:val="TableText"/>
              <w:rPr>
                <w:lang w:val="en-GB"/>
              </w:rPr>
            </w:pPr>
            <w:r w:rsidRPr="00970910">
              <w:rPr>
                <w:lang w:val="en-GB"/>
              </w:rPr>
              <w:t>DSP</w:t>
            </w:r>
          </w:p>
        </w:tc>
        <w:tc>
          <w:tcPr>
            <w:tcW w:w="7800" w:type="dxa"/>
            <w:vAlign w:val="center"/>
          </w:tcPr>
          <w:p w:rsidR="00A63A53" w:rsidRPr="00970910" w:rsidRDefault="00A63A53" w:rsidP="00125EBF">
            <w:pPr>
              <w:pStyle w:val="TableText"/>
              <w:rPr>
                <w:lang w:val="en-GB"/>
              </w:rPr>
            </w:pPr>
            <w:r w:rsidRPr="00970910">
              <w:rPr>
                <w:lang w:val="en-GB"/>
              </w:rPr>
              <w:t>Domestic Service Provider</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GPRS</w:t>
            </w:r>
          </w:p>
        </w:tc>
        <w:tc>
          <w:tcPr>
            <w:tcW w:w="7800" w:type="dxa"/>
            <w:vAlign w:val="center"/>
          </w:tcPr>
          <w:p w:rsidR="00A63A53" w:rsidRPr="00970910" w:rsidRDefault="00A63A53" w:rsidP="009B5BDF">
            <w:pPr>
              <w:pStyle w:val="TableText"/>
              <w:rPr>
                <w:lang w:val="en-GB"/>
              </w:rPr>
            </w:pPr>
            <w:r w:rsidRPr="00970910">
              <w:rPr>
                <w:lang w:val="en-GB"/>
              </w:rPr>
              <w:t>General Packet Radio Service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GGSN</w:t>
            </w:r>
          </w:p>
        </w:tc>
        <w:tc>
          <w:tcPr>
            <w:tcW w:w="7800" w:type="dxa"/>
            <w:vAlign w:val="center"/>
          </w:tcPr>
          <w:p w:rsidR="00A63A53" w:rsidRPr="00970910" w:rsidRDefault="00A63A53" w:rsidP="009B5BDF">
            <w:pPr>
              <w:pStyle w:val="TableText"/>
              <w:rPr>
                <w:lang w:val="en-GB"/>
              </w:rPr>
            </w:pPr>
            <w:r w:rsidRPr="00970910">
              <w:rPr>
                <w:lang w:val="en-GB"/>
              </w:rPr>
              <w:t>Gateway GPRS Support Node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GSM</w:t>
            </w:r>
          </w:p>
        </w:tc>
        <w:tc>
          <w:tcPr>
            <w:tcW w:w="7800" w:type="dxa"/>
            <w:vAlign w:val="center"/>
          </w:tcPr>
          <w:p w:rsidR="00A63A53" w:rsidRPr="00970910" w:rsidRDefault="00A63A53" w:rsidP="009B5BDF">
            <w:pPr>
              <w:pStyle w:val="TableText"/>
              <w:rPr>
                <w:lang w:val="en-GB"/>
              </w:rPr>
            </w:pPr>
            <w:r w:rsidRPr="00970910">
              <w:rPr>
                <w:lang w:val="en-GB"/>
              </w:rPr>
              <w:t xml:space="preserve">Global System for Mobile communications (originally </w:t>
            </w:r>
            <w:proofErr w:type="spellStart"/>
            <w:r w:rsidRPr="00970910">
              <w:rPr>
                <w:lang w:val="en-GB"/>
              </w:rPr>
              <w:t>Groupe</w:t>
            </w:r>
            <w:proofErr w:type="spellEnd"/>
            <w:r w:rsidRPr="00970910">
              <w:rPr>
                <w:lang w:val="en-GB"/>
              </w:rPr>
              <w:t xml:space="preserve"> </w:t>
            </w:r>
            <w:proofErr w:type="spellStart"/>
            <w:r w:rsidRPr="00970910">
              <w:rPr>
                <w:lang w:val="en-GB"/>
              </w:rPr>
              <w:t>Spécial</w:t>
            </w:r>
            <w:proofErr w:type="spellEnd"/>
            <w:r w:rsidRPr="00970910">
              <w:rPr>
                <w:lang w:val="en-GB"/>
              </w:rPr>
              <w:t xml:space="preserve"> Mobile)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GSMA</w:t>
            </w:r>
          </w:p>
        </w:tc>
        <w:tc>
          <w:tcPr>
            <w:tcW w:w="7800" w:type="dxa"/>
            <w:vAlign w:val="center"/>
          </w:tcPr>
          <w:p w:rsidR="00A63A53" w:rsidRPr="00970910" w:rsidRDefault="00A63A53" w:rsidP="009B5BDF">
            <w:pPr>
              <w:pStyle w:val="TableText"/>
              <w:rPr>
                <w:lang w:val="en-GB"/>
              </w:rPr>
            </w:pPr>
            <w:r w:rsidRPr="00970910">
              <w:rPr>
                <w:lang w:val="en-GB"/>
              </w:rPr>
              <w:t>GSM Association</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HSCSD</w:t>
            </w:r>
          </w:p>
        </w:tc>
        <w:tc>
          <w:tcPr>
            <w:tcW w:w="7800" w:type="dxa"/>
            <w:vAlign w:val="center"/>
          </w:tcPr>
          <w:p w:rsidR="00A63A53" w:rsidRPr="00970910" w:rsidRDefault="00A63A53" w:rsidP="009B5BDF">
            <w:pPr>
              <w:pStyle w:val="TableText"/>
              <w:rPr>
                <w:lang w:val="en-GB"/>
              </w:rPr>
            </w:pPr>
            <w:r w:rsidRPr="00970910">
              <w:rPr>
                <w:lang w:val="en-GB"/>
              </w:rPr>
              <w:t>High Speed Circuit Switched Data</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 xml:space="preserve">HPMN </w:t>
            </w:r>
          </w:p>
        </w:tc>
        <w:tc>
          <w:tcPr>
            <w:tcW w:w="7800" w:type="dxa"/>
            <w:vAlign w:val="center"/>
          </w:tcPr>
          <w:p w:rsidR="00A63A53" w:rsidRPr="00970910" w:rsidRDefault="00A63A53" w:rsidP="009B5BDF">
            <w:pPr>
              <w:pStyle w:val="TableText"/>
              <w:rPr>
                <w:lang w:val="en-GB"/>
              </w:rPr>
            </w:pPr>
            <w:r w:rsidRPr="00970910">
              <w:rPr>
                <w:lang w:val="en-GB"/>
              </w:rPr>
              <w:t>Home PMN</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IF</w:t>
            </w:r>
          </w:p>
        </w:tc>
        <w:tc>
          <w:tcPr>
            <w:tcW w:w="7800" w:type="dxa"/>
            <w:vAlign w:val="center"/>
          </w:tcPr>
          <w:p w:rsidR="00A63A53" w:rsidRPr="00970910" w:rsidRDefault="00A63A53" w:rsidP="00E84C3F">
            <w:pPr>
              <w:pStyle w:val="TableText"/>
              <w:rPr>
                <w:lang w:val="en-GB"/>
              </w:rPr>
            </w:pPr>
            <w:r w:rsidRPr="00970910">
              <w:rPr>
                <w:lang w:val="en-GB"/>
              </w:rPr>
              <w:t>Interface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IMEI</w:t>
            </w:r>
          </w:p>
        </w:tc>
        <w:tc>
          <w:tcPr>
            <w:tcW w:w="7800" w:type="dxa"/>
            <w:vAlign w:val="center"/>
          </w:tcPr>
          <w:p w:rsidR="00A63A53" w:rsidRPr="00970910" w:rsidRDefault="00A63A53" w:rsidP="009B5BDF">
            <w:pPr>
              <w:pStyle w:val="TableText"/>
              <w:rPr>
                <w:lang w:val="en-GB"/>
              </w:rPr>
            </w:pPr>
            <w:r w:rsidRPr="00970910">
              <w:rPr>
                <w:lang w:val="en-GB"/>
              </w:rPr>
              <w:t>International Mobile station Equipment Identity</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IMS</w:t>
            </w:r>
          </w:p>
        </w:tc>
        <w:tc>
          <w:tcPr>
            <w:tcW w:w="7800" w:type="dxa"/>
            <w:vAlign w:val="center"/>
          </w:tcPr>
          <w:p w:rsidR="00A63A53" w:rsidRPr="00970910" w:rsidRDefault="00A63A53" w:rsidP="009B5BDF">
            <w:pPr>
              <w:pStyle w:val="TableText"/>
              <w:rPr>
                <w:lang w:val="en-GB"/>
              </w:rPr>
            </w:pPr>
            <w:r w:rsidRPr="00970910">
              <w:rPr>
                <w:lang w:val="en-GB"/>
              </w:rPr>
              <w:t>IP Multimedia Subsystem</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IMSI</w:t>
            </w:r>
          </w:p>
        </w:tc>
        <w:tc>
          <w:tcPr>
            <w:tcW w:w="7800" w:type="dxa"/>
            <w:vAlign w:val="center"/>
          </w:tcPr>
          <w:p w:rsidR="00A63A53" w:rsidRPr="00970910" w:rsidRDefault="00A63A53" w:rsidP="009B5BDF">
            <w:pPr>
              <w:pStyle w:val="TableText"/>
              <w:rPr>
                <w:lang w:val="en-GB"/>
              </w:rPr>
            </w:pPr>
            <w:r w:rsidRPr="00970910">
              <w:rPr>
                <w:lang w:val="en-GB"/>
              </w:rPr>
              <w:t>International Mobile Subscriber Identity</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IP</w:t>
            </w:r>
          </w:p>
        </w:tc>
        <w:tc>
          <w:tcPr>
            <w:tcW w:w="7800" w:type="dxa"/>
            <w:vAlign w:val="center"/>
          </w:tcPr>
          <w:p w:rsidR="00A63A53" w:rsidRPr="00970910" w:rsidRDefault="00A63A53" w:rsidP="00E84C3F">
            <w:pPr>
              <w:pStyle w:val="TableText"/>
              <w:rPr>
                <w:lang w:val="en-GB"/>
              </w:rPr>
            </w:pPr>
            <w:r w:rsidRPr="00970910">
              <w:rPr>
                <w:lang w:val="en-GB"/>
              </w:rPr>
              <w:t>Internet Protocol</w:t>
            </w:r>
          </w:p>
        </w:tc>
      </w:tr>
      <w:tr w:rsidR="00A63A53" w:rsidRPr="00970910" w:rsidTr="00125EBF">
        <w:tc>
          <w:tcPr>
            <w:tcW w:w="1276" w:type="dxa"/>
            <w:vAlign w:val="center"/>
          </w:tcPr>
          <w:p w:rsidR="00A63A53" w:rsidRPr="00970910" w:rsidRDefault="00A63A53" w:rsidP="00125EBF">
            <w:pPr>
              <w:pStyle w:val="TableText"/>
              <w:rPr>
                <w:lang w:val="en-GB"/>
              </w:rPr>
            </w:pPr>
            <w:r w:rsidRPr="00970910">
              <w:rPr>
                <w:lang w:val="en-GB"/>
              </w:rPr>
              <w:t>LTE</w:t>
            </w:r>
          </w:p>
        </w:tc>
        <w:tc>
          <w:tcPr>
            <w:tcW w:w="7800" w:type="dxa"/>
            <w:vAlign w:val="center"/>
          </w:tcPr>
          <w:p w:rsidR="00A63A53" w:rsidRPr="00970910" w:rsidRDefault="00A63A53" w:rsidP="00125EBF">
            <w:pPr>
              <w:pStyle w:val="TableText"/>
              <w:rPr>
                <w:lang w:val="en-GB"/>
              </w:rPr>
            </w:pPr>
            <w:r w:rsidRPr="00970910">
              <w:rPr>
                <w:lang w:val="en-GB"/>
              </w:rPr>
              <w:t>Long Term Evolution</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MCC</w:t>
            </w:r>
          </w:p>
        </w:tc>
        <w:tc>
          <w:tcPr>
            <w:tcW w:w="7800" w:type="dxa"/>
            <w:vAlign w:val="center"/>
          </w:tcPr>
          <w:p w:rsidR="00A63A53" w:rsidRPr="00970910" w:rsidRDefault="00A63A53" w:rsidP="009B5BDF">
            <w:pPr>
              <w:pStyle w:val="TableText"/>
              <w:rPr>
                <w:lang w:val="en-GB"/>
              </w:rPr>
            </w:pPr>
            <w:r w:rsidRPr="00970910">
              <w:rPr>
                <w:lang w:val="en-GB"/>
              </w:rPr>
              <w:t>Mobile Country Code</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MMS</w:t>
            </w:r>
          </w:p>
        </w:tc>
        <w:tc>
          <w:tcPr>
            <w:tcW w:w="7800" w:type="dxa"/>
            <w:vAlign w:val="center"/>
          </w:tcPr>
          <w:p w:rsidR="00A63A53" w:rsidRPr="00970910" w:rsidRDefault="00A63A53" w:rsidP="00E84C3F">
            <w:pPr>
              <w:pStyle w:val="TableText"/>
              <w:rPr>
                <w:lang w:val="en-GB"/>
              </w:rPr>
            </w:pPr>
            <w:r w:rsidRPr="00970910">
              <w:rPr>
                <w:lang w:val="en-GB"/>
              </w:rPr>
              <w:t>Multimedia Messaging Service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lastRenderedPageBreak/>
              <w:t>MMSC</w:t>
            </w:r>
          </w:p>
        </w:tc>
        <w:tc>
          <w:tcPr>
            <w:tcW w:w="7800" w:type="dxa"/>
            <w:vAlign w:val="center"/>
          </w:tcPr>
          <w:p w:rsidR="00A63A53" w:rsidRPr="00970910" w:rsidRDefault="00A63A53" w:rsidP="009B5BDF">
            <w:pPr>
              <w:pStyle w:val="TableText"/>
              <w:rPr>
                <w:lang w:val="en-GB"/>
              </w:rPr>
            </w:pPr>
            <w:r w:rsidRPr="00970910">
              <w:rPr>
                <w:lang w:val="en-GB"/>
              </w:rPr>
              <w:t>Multimedia Messaging Service Centre (Server/Relay or Store and Forward Server)</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MNC</w:t>
            </w:r>
          </w:p>
        </w:tc>
        <w:tc>
          <w:tcPr>
            <w:tcW w:w="7800" w:type="dxa"/>
            <w:vAlign w:val="center"/>
          </w:tcPr>
          <w:p w:rsidR="00A63A53" w:rsidRPr="00970910" w:rsidRDefault="00A63A53" w:rsidP="009B5BDF">
            <w:pPr>
              <w:pStyle w:val="TableText"/>
              <w:rPr>
                <w:lang w:val="en-GB"/>
              </w:rPr>
            </w:pPr>
            <w:r w:rsidRPr="00970910">
              <w:rPr>
                <w:lang w:val="en-GB"/>
              </w:rPr>
              <w:t>Mobile Network Code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MO</w:t>
            </w:r>
          </w:p>
        </w:tc>
        <w:tc>
          <w:tcPr>
            <w:tcW w:w="7800" w:type="dxa"/>
            <w:vAlign w:val="center"/>
          </w:tcPr>
          <w:p w:rsidR="00A63A53" w:rsidRPr="00970910" w:rsidRDefault="00A63A53" w:rsidP="009B5BDF">
            <w:pPr>
              <w:pStyle w:val="TableText"/>
              <w:rPr>
                <w:lang w:val="en-GB"/>
              </w:rPr>
            </w:pPr>
            <w:r w:rsidRPr="00970910">
              <w:rPr>
                <w:lang w:val="en-GB"/>
              </w:rPr>
              <w:t>Mobile Originated</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MOC</w:t>
            </w:r>
          </w:p>
        </w:tc>
        <w:tc>
          <w:tcPr>
            <w:tcW w:w="7800" w:type="dxa"/>
            <w:vAlign w:val="center"/>
          </w:tcPr>
          <w:p w:rsidR="00A63A53" w:rsidRPr="00970910" w:rsidRDefault="00A63A53" w:rsidP="009B5BDF">
            <w:pPr>
              <w:pStyle w:val="TableText"/>
              <w:rPr>
                <w:lang w:val="en-GB"/>
              </w:rPr>
            </w:pPr>
            <w:r w:rsidRPr="00970910">
              <w:rPr>
                <w:lang w:val="en-GB"/>
              </w:rPr>
              <w:t>Mobile Originated Call</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MSISDN</w:t>
            </w:r>
          </w:p>
        </w:tc>
        <w:tc>
          <w:tcPr>
            <w:tcW w:w="7800" w:type="dxa"/>
            <w:vAlign w:val="center"/>
          </w:tcPr>
          <w:p w:rsidR="00A63A53" w:rsidRPr="00970910" w:rsidRDefault="00A63A53" w:rsidP="009B5BDF">
            <w:pPr>
              <w:pStyle w:val="TableText"/>
              <w:rPr>
                <w:lang w:val="en-GB"/>
              </w:rPr>
            </w:pPr>
            <w:r w:rsidRPr="00970910">
              <w:rPr>
                <w:lang w:val="en-GB"/>
              </w:rPr>
              <w:t>Mobile Station International Subscriber Directory Number</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MT</w:t>
            </w:r>
          </w:p>
        </w:tc>
        <w:tc>
          <w:tcPr>
            <w:tcW w:w="7800" w:type="dxa"/>
            <w:vAlign w:val="center"/>
          </w:tcPr>
          <w:p w:rsidR="00A63A53" w:rsidRPr="00970910" w:rsidRDefault="00A63A53" w:rsidP="009B5BDF">
            <w:pPr>
              <w:pStyle w:val="TableText"/>
              <w:rPr>
                <w:lang w:val="en-GB"/>
              </w:rPr>
            </w:pPr>
            <w:r w:rsidRPr="00970910">
              <w:rPr>
                <w:lang w:val="en-GB"/>
              </w:rPr>
              <w:t>Mobile Terminated</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MTC</w:t>
            </w:r>
          </w:p>
        </w:tc>
        <w:tc>
          <w:tcPr>
            <w:tcW w:w="7800" w:type="dxa"/>
            <w:vAlign w:val="center"/>
          </w:tcPr>
          <w:p w:rsidR="00A63A53" w:rsidRPr="00970910" w:rsidRDefault="00A63A53" w:rsidP="009B5BDF">
            <w:pPr>
              <w:pStyle w:val="TableText"/>
              <w:rPr>
                <w:lang w:val="en-GB"/>
              </w:rPr>
            </w:pPr>
            <w:r w:rsidRPr="00970910">
              <w:rPr>
                <w:lang w:val="en-GB"/>
              </w:rPr>
              <w:t>Mobile Terminated Call</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MVNO</w:t>
            </w:r>
          </w:p>
        </w:tc>
        <w:tc>
          <w:tcPr>
            <w:tcW w:w="7800" w:type="dxa"/>
            <w:vAlign w:val="center"/>
          </w:tcPr>
          <w:p w:rsidR="00A63A53" w:rsidRPr="00970910" w:rsidRDefault="00A63A53" w:rsidP="009B5BDF">
            <w:pPr>
              <w:pStyle w:val="TableText"/>
              <w:rPr>
                <w:lang w:val="en-GB"/>
              </w:rPr>
            </w:pPr>
            <w:r w:rsidRPr="00970910">
              <w:rPr>
                <w:lang w:val="en-GB"/>
              </w:rPr>
              <w:t>Mobile Virtual Network Operator</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NI</w:t>
            </w:r>
          </w:p>
        </w:tc>
        <w:tc>
          <w:tcPr>
            <w:tcW w:w="7800" w:type="dxa"/>
            <w:vAlign w:val="center"/>
          </w:tcPr>
          <w:p w:rsidR="00A63A53" w:rsidRPr="00970910" w:rsidRDefault="00A63A53" w:rsidP="009B5BDF">
            <w:pPr>
              <w:pStyle w:val="TableText"/>
              <w:rPr>
                <w:lang w:val="en-GB"/>
              </w:rPr>
            </w:pPr>
            <w:r w:rsidRPr="00970910">
              <w:rPr>
                <w:lang w:val="en-GB"/>
              </w:rPr>
              <w:t>Network Identification</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OI</w:t>
            </w:r>
          </w:p>
        </w:tc>
        <w:tc>
          <w:tcPr>
            <w:tcW w:w="7800" w:type="dxa"/>
            <w:vAlign w:val="center"/>
          </w:tcPr>
          <w:p w:rsidR="00A63A53" w:rsidRPr="00970910" w:rsidRDefault="00A63A53" w:rsidP="009B5BDF">
            <w:pPr>
              <w:pStyle w:val="TableText"/>
              <w:rPr>
                <w:lang w:val="en-GB"/>
              </w:rPr>
            </w:pPr>
            <w:r w:rsidRPr="00970910">
              <w:rPr>
                <w:lang w:val="en-GB"/>
              </w:rPr>
              <w:t>Operator Identification</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PDP</w:t>
            </w:r>
          </w:p>
        </w:tc>
        <w:tc>
          <w:tcPr>
            <w:tcW w:w="7800" w:type="dxa"/>
            <w:vAlign w:val="center"/>
          </w:tcPr>
          <w:p w:rsidR="00A63A53" w:rsidRPr="00970910" w:rsidRDefault="00A63A53" w:rsidP="009B5BDF">
            <w:pPr>
              <w:pStyle w:val="TableText"/>
              <w:rPr>
                <w:lang w:val="en-GB"/>
              </w:rPr>
            </w:pPr>
            <w:r w:rsidRPr="00970910">
              <w:rPr>
                <w:lang w:val="en-GB"/>
              </w:rPr>
              <w:t>Packet Data Protocol</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PMN</w:t>
            </w:r>
          </w:p>
        </w:tc>
        <w:tc>
          <w:tcPr>
            <w:tcW w:w="7800" w:type="dxa"/>
            <w:vAlign w:val="center"/>
          </w:tcPr>
          <w:p w:rsidR="00A63A53" w:rsidRPr="00970910" w:rsidRDefault="00A63A53" w:rsidP="009B5BDF">
            <w:pPr>
              <w:pStyle w:val="TableText"/>
              <w:rPr>
                <w:lang w:val="en-GB"/>
              </w:rPr>
            </w:pPr>
            <w:r w:rsidRPr="00970910">
              <w:rPr>
                <w:lang w:val="en-GB"/>
              </w:rPr>
              <w:t>Public Mobile Network</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PSTN</w:t>
            </w:r>
          </w:p>
        </w:tc>
        <w:tc>
          <w:tcPr>
            <w:tcW w:w="7800" w:type="dxa"/>
            <w:vAlign w:val="center"/>
          </w:tcPr>
          <w:p w:rsidR="00A63A53" w:rsidRPr="00970910" w:rsidRDefault="00A63A53" w:rsidP="00E84C3F">
            <w:pPr>
              <w:pStyle w:val="TableText"/>
              <w:rPr>
                <w:lang w:val="en-GB"/>
              </w:rPr>
            </w:pPr>
            <w:r w:rsidRPr="00970910">
              <w:rPr>
                <w:lang w:val="en-GB"/>
              </w:rPr>
              <w:t>Public Switched Telephone Network</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PRD</w:t>
            </w:r>
          </w:p>
        </w:tc>
        <w:tc>
          <w:tcPr>
            <w:tcW w:w="7800" w:type="dxa"/>
            <w:vAlign w:val="center"/>
          </w:tcPr>
          <w:p w:rsidR="00A63A53" w:rsidRPr="00970910" w:rsidRDefault="00A63A53" w:rsidP="00E84C3F">
            <w:pPr>
              <w:pStyle w:val="TableText"/>
              <w:rPr>
                <w:lang w:val="en-GB"/>
              </w:rPr>
            </w:pPr>
            <w:r w:rsidRPr="00970910">
              <w:rPr>
                <w:lang w:val="en-GB"/>
              </w:rPr>
              <w:t>Permanent Reference Document</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RAP</w:t>
            </w:r>
          </w:p>
        </w:tc>
        <w:tc>
          <w:tcPr>
            <w:tcW w:w="7800" w:type="dxa"/>
            <w:vAlign w:val="center"/>
          </w:tcPr>
          <w:p w:rsidR="00A63A53" w:rsidRPr="00970910" w:rsidRDefault="00A63A53" w:rsidP="00E84C3F">
            <w:pPr>
              <w:pStyle w:val="TableText"/>
              <w:rPr>
                <w:lang w:val="en-GB"/>
              </w:rPr>
            </w:pPr>
            <w:r w:rsidRPr="00970910">
              <w:rPr>
                <w:lang w:val="en-GB"/>
              </w:rPr>
              <w:t>Returned Account Procedure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RFC</w:t>
            </w:r>
          </w:p>
        </w:tc>
        <w:tc>
          <w:tcPr>
            <w:tcW w:w="7800" w:type="dxa"/>
            <w:vAlign w:val="center"/>
          </w:tcPr>
          <w:p w:rsidR="00A63A53" w:rsidRPr="00970910" w:rsidRDefault="00A63A53" w:rsidP="009B5BDF">
            <w:pPr>
              <w:pStyle w:val="TableText"/>
              <w:rPr>
                <w:lang w:val="en-GB"/>
              </w:rPr>
            </w:pPr>
            <w:r w:rsidRPr="00970910">
              <w:rPr>
                <w:lang w:val="en-GB"/>
              </w:rPr>
              <w:t>Request for Comments</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SGSN</w:t>
            </w:r>
          </w:p>
        </w:tc>
        <w:tc>
          <w:tcPr>
            <w:tcW w:w="7800" w:type="dxa"/>
            <w:vAlign w:val="center"/>
          </w:tcPr>
          <w:p w:rsidR="00A63A53" w:rsidRPr="00970910" w:rsidRDefault="00A63A53" w:rsidP="009B5BDF">
            <w:pPr>
              <w:pStyle w:val="TableText"/>
              <w:rPr>
                <w:lang w:val="en-GB"/>
              </w:rPr>
            </w:pPr>
            <w:r w:rsidRPr="00970910">
              <w:rPr>
                <w:lang w:val="en-GB"/>
              </w:rPr>
              <w:t>Serving GPRS Support Node</w:t>
            </w:r>
          </w:p>
        </w:tc>
      </w:tr>
      <w:tr w:rsidR="00A63A53" w:rsidRPr="00970910" w:rsidTr="00125EBF">
        <w:tc>
          <w:tcPr>
            <w:tcW w:w="1276" w:type="dxa"/>
            <w:vAlign w:val="center"/>
          </w:tcPr>
          <w:p w:rsidR="00A63A53" w:rsidRPr="00970910" w:rsidRDefault="00A63A53" w:rsidP="00125EBF">
            <w:pPr>
              <w:pStyle w:val="TableText"/>
              <w:rPr>
                <w:lang w:val="en-GB"/>
              </w:rPr>
            </w:pPr>
            <w:r w:rsidRPr="00970910">
              <w:rPr>
                <w:lang w:val="en-GB"/>
              </w:rPr>
              <w:t>SI</w:t>
            </w:r>
          </w:p>
        </w:tc>
        <w:tc>
          <w:tcPr>
            <w:tcW w:w="7800" w:type="dxa"/>
            <w:vAlign w:val="center"/>
          </w:tcPr>
          <w:p w:rsidR="00A63A53" w:rsidRPr="00970910" w:rsidRDefault="00A63A53" w:rsidP="00125EBF">
            <w:pPr>
              <w:pStyle w:val="TableText"/>
              <w:rPr>
                <w:lang w:val="en-GB"/>
              </w:rPr>
            </w:pPr>
            <w:r w:rsidRPr="00970910">
              <w:rPr>
                <w:lang w:val="en-GB"/>
              </w:rPr>
              <w:t>Single IMSI</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SMS</w:t>
            </w:r>
          </w:p>
        </w:tc>
        <w:tc>
          <w:tcPr>
            <w:tcW w:w="7800" w:type="dxa"/>
            <w:vAlign w:val="center"/>
          </w:tcPr>
          <w:p w:rsidR="00A63A53" w:rsidRPr="00970910" w:rsidRDefault="00A63A53" w:rsidP="00E84C3F">
            <w:pPr>
              <w:pStyle w:val="TableText"/>
              <w:rPr>
                <w:lang w:val="en-GB"/>
              </w:rPr>
            </w:pPr>
            <w:r w:rsidRPr="00970910">
              <w:rPr>
                <w:lang w:val="en-GB"/>
              </w:rPr>
              <w:t>Short Message Service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SMSC</w:t>
            </w:r>
          </w:p>
        </w:tc>
        <w:tc>
          <w:tcPr>
            <w:tcW w:w="7800" w:type="dxa"/>
            <w:vAlign w:val="center"/>
          </w:tcPr>
          <w:p w:rsidR="00A63A53" w:rsidRPr="00970910" w:rsidRDefault="00A63A53" w:rsidP="009B5BDF">
            <w:pPr>
              <w:pStyle w:val="TableText"/>
              <w:rPr>
                <w:lang w:val="en-GB"/>
              </w:rPr>
            </w:pPr>
            <w:r w:rsidRPr="00970910">
              <w:rPr>
                <w:lang w:val="en-GB"/>
              </w:rPr>
              <w:t>Short Message Service Centre</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SS</w:t>
            </w:r>
          </w:p>
        </w:tc>
        <w:tc>
          <w:tcPr>
            <w:tcW w:w="7800" w:type="dxa"/>
            <w:vAlign w:val="center"/>
          </w:tcPr>
          <w:p w:rsidR="00A63A53" w:rsidRPr="00970910" w:rsidRDefault="00A63A53" w:rsidP="00E84C3F">
            <w:pPr>
              <w:pStyle w:val="TableText"/>
              <w:rPr>
                <w:lang w:val="en-GB"/>
              </w:rPr>
            </w:pPr>
            <w:r w:rsidRPr="00970910">
              <w:rPr>
                <w:lang w:val="en-GB"/>
              </w:rPr>
              <w:t>Supplementary Service</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TADIG</w:t>
            </w:r>
          </w:p>
        </w:tc>
        <w:tc>
          <w:tcPr>
            <w:tcW w:w="7800" w:type="dxa"/>
            <w:vAlign w:val="center"/>
          </w:tcPr>
          <w:p w:rsidR="00A63A53" w:rsidRPr="00970910" w:rsidRDefault="00A63A53" w:rsidP="009B5BDF">
            <w:pPr>
              <w:pStyle w:val="TableText"/>
              <w:rPr>
                <w:lang w:val="en-GB"/>
              </w:rPr>
            </w:pPr>
            <w:r w:rsidRPr="00970910">
              <w:rPr>
                <w:lang w:val="en-GB"/>
              </w:rPr>
              <w:t>Transferred Account Data Interchange Group</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TAP</w:t>
            </w:r>
          </w:p>
        </w:tc>
        <w:tc>
          <w:tcPr>
            <w:tcW w:w="7800" w:type="dxa"/>
            <w:vAlign w:val="center"/>
          </w:tcPr>
          <w:p w:rsidR="00A63A53" w:rsidRPr="00970910" w:rsidRDefault="00A63A53" w:rsidP="00E84C3F">
            <w:pPr>
              <w:pStyle w:val="TableText"/>
              <w:rPr>
                <w:lang w:val="en-GB"/>
              </w:rPr>
            </w:pPr>
            <w:r w:rsidRPr="00970910">
              <w:rPr>
                <w:lang w:val="en-GB"/>
              </w:rPr>
              <w:t>Transferred Account Procedure</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TS</w:t>
            </w:r>
          </w:p>
        </w:tc>
        <w:tc>
          <w:tcPr>
            <w:tcW w:w="7800" w:type="dxa"/>
            <w:vAlign w:val="center"/>
          </w:tcPr>
          <w:p w:rsidR="00A63A53" w:rsidRPr="00970910" w:rsidRDefault="00A63A53" w:rsidP="00E84C3F">
            <w:pPr>
              <w:pStyle w:val="TableText"/>
              <w:rPr>
                <w:lang w:val="en-GB"/>
              </w:rPr>
            </w:pPr>
            <w:proofErr w:type="spellStart"/>
            <w:r w:rsidRPr="00970910">
              <w:rPr>
                <w:lang w:val="en-GB"/>
              </w:rPr>
              <w:t>Teleservice</w:t>
            </w:r>
            <w:proofErr w:type="spellEnd"/>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USSD</w:t>
            </w:r>
          </w:p>
        </w:tc>
        <w:tc>
          <w:tcPr>
            <w:tcW w:w="7800" w:type="dxa"/>
            <w:vAlign w:val="center"/>
          </w:tcPr>
          <w:p w:rsidR="00A63A53" w:rsidRPr="00970910" w:rsidRDefault="00A63A53" w:rsidP="00E84C3F">
            <w:pPr>
              <w:pStyle w:val="TableText"/>
              <w:rPr>
                <w:lang w:val="en-GB"/>
              </w:rPr>
            </w:pPr>
            <w:r w:rsidRPr="00970910">
              <w:rPr>
                <w:lang w:val="en-GB"/>
              </w:rPr>
              <w:t>Unstructured Supplementary Service Data</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UTC</w:t>
            </w:r>
          </w:p>
        </w:tc>
        <w:tc>
          <w:tcPr>
            <w:tcW w:w="7800" w:type="dxa"/>
            <w:vAlign w:val="center"/>
          </w:tcPr>
          <w:p w:rsidR="00A63A53" w:rsidRPr="00970910" w:rsidRDefault="00A63A53" w:rsidP="00E84C3F">
            <w:pPr>
              <w:pStyle w:val="TableText"/>
              <w:rPr>
                <w:lang w:val="en-GB"/>
              </w:rPr>
            </w:pPr>
            <w:r w:rsidRPr="00970910">
              <w:rPr>
                <w:lang w:val="en-GB"/>
              </w:rPr>
              <w:t>Universal Time Co-ordinated</w:t>
            </w:r>
          </w:p>
        </w:tc>
      </w:tr>
      <w:tr w:rsidR="00A63A53" w:rsidRPr="00970910" w:rsidTr="009B5BDF">
        <w:tc>
          <w:tcPr>
            <w:tcW w:w="1276" w:type="dxa"/>
            <w:vAlign w:val="center"/>
          </w:tcPr>
          <w:p w:rsidR="00A63A53" w:rsidRPr="00970910" w:rsidRDefault="00A63A53" w:rsidP="009B5BDF">
            <w:pPr>
              <w:pStyle w:val="TableText"/>
              <w:rPr>
                <w:lang w:val="en-GB"/>
              </w:rPr>
            </w:pPr>
            <w:r w:rsidRPr="00970910">
              <w:rPr>
                <w:lang w:val="en-GB"/>
              </w:rPr>
              <w:t>VPMN</w:t>
            </w:r>
          </w:p>
        </w:tc>
        <w:tc>
          <w:tcPr>
            <w:tcW w:w="7800" w:type="dxa"/>
            <w:vAlign w:val="center"/>
          </w:tcPr>
          <w:p w:rsidR="00A63A53" w:rsidRPr="00970910" w:rsidRDefault="00A63A53" w:rsidP="009B5BDF">
            <w:pPr>
              <w:pStyle w:val="TableText"/>
              <w:rPr>
                <w:lang w:val="en-GB"/>
              </w:rPr>
            </w:pPr>
            <w:r w:rsidRPr="00970910">
              <w:rPr>
                <w:lang w:val="en-GB"/>
              </w:rPr>
              <w:t>Visited PMN</w:t>
            </w:r>
          </w:p>
        </w:tc>
      </w:tr>
      <w:tr w:rsidR="00A63A53" w:rsidRPr="00970910" w:rsidTr="00E84C3F">
        <w:tc>
          <w:tcPr>
            <w:tcW w:w="1276" w:type="dxa"/>
            <w:vAlign w:val="center"/>
          </w:tcPr>
          <w:p w:rsidR="00A63A53" w:rsidRPr="00970910" w:rsidRDefault="00A63A53" w:rsidP="00E84C3F">
            <w:pPr>
              <w:pStyle w:val="TableText"/>
              <w:rPr>
                <w:lang w:val="en-GB"/>
              </w:rPr>
            </w:pPr>
            <w:r w:rsidRPr="00970910">
              <w:rPr>
                <w:lang w:val="en-GB"/>
              </w:rPr>
              <w:t>VT</w:t>
            </w:r>
          </w:p>
        </w:tc>
        <w:tc>
          <w:tcPr>
            <w:tcW w:w="7800" w:type="dxa"/>
            <w:vAlign w:val="center"/>
          </w:tcPr>
          <w:p w:rsidR="00A63A53" w:rsidRPr="00970910" w:rsidRDefault="00A63A53" w:rsidP="00E84C3F">
            <w:pPr>
              <w:pStyle w:val="TableText"/>
              <w:rPr>
                <w:lang w:val="en-GB"/>
              </w:rPr>
            </w:pPr>
            <w:r w:rsidRPr="00970910">
              <w:rPr>
                <w:lang w:val="en-GB"/>
              </w:rPr>
              <w:t>Video Telephony</w:t>
            </w:r>
          </w:p>
        </w:tc>
      </w:tr>
    </w:tbl>
    <w:p w:rsidR="00A63A53" w:rsidRPr="00970910" w:rsidRDefault="00A63A53" w:rsidP="009231D0">
      <w:pPr>
        <w:pStyle w:val="Heading2"/>
        <w:numPr>
          <w:ilvl w:val="1"/>
          <w:numId w:val="16"/>
        </w:numPr>
        <w:tabs>
          <w:tab w:val="clear" w:pos="578"/>
          <w:tab w:val="num" w:pos="624"/>
        </w:tabs>
        <w:spacing w:before="240" w:after="60" w:line="276" w:lineRule="auto"/>
        <w:ind w:left="624" w:hanging="624"/>
        <w:rPr>
          <w:lang w:val="en-GB"/>
        </w:rPr>
      </w:pPr>
      <w:bookmarkStart w:id="21" w:name="_Toc327447332"/>
      <w:bookmarkStart w:id="22" w:name="_Toc327547999"/>
      <w:bookmarkStart w:id="23" w:name="_Toc327548199"/>
      <w:bookmarkStart w:id="24" w:name="_Toc340590402"/>
      <w:bookmarkStart w:id="25" w:name="_Toc348956437"/>
      <w:bookmarkStart w:id="26" w:name="_Toc327548004"/>
      <w:bookmarkStart w:id="27" w:name="_Toc327548204"/>
      <w:r w:rsidRPr="00970910">
        <w:rPr>
          <w:lang w:val="en-GB"/>
        </w:rPr>
        <w:t>References</w:t>
      </w:r>
      <w:bookmarkEnd w:id="21"/>
      <w:bookmarkEnd w:id="22"/>
      <w:bookmarkEnd w:id="23"/>
      <w:bookmarkEnd w:id="24"/>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556"/>
        <w:gridCol w:w="6949"/>
      </w:tblGrid>
      <w:tr w:rsidR="00A63A53" w:rsidRPr="00970910" w:rsidTr="00125EBF">
        <w:trPr>
          <w:cantSplit/>
          <w:tblHeader/>
        </w:trPr>
        <w:tc>
          <w:tcPr>
            <w:tcW w:w="571" w:type="dxa"/>
            <w:shd w:val="clear" w:color="auto" w:fill="DE002B"/>
            <w:vAlign w:val="bottom"/>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Ref</w:t>
            </w:r>
          </w:p>
        </w:tc>
        <w:tc>
          <w:tcPr>
            <w:tcW w:w="1556" w:type="dxa"/>
            <w:shd w:val="clear" w:color="auto" w:fill="DE002B"/>
            <w:vAlign w:val="bottom"/>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Doc Number</w:t>
            </w:r>
          </w:p>
        </w:tc>
        <w:tc>
          <w:tcPr>
            <w:tcW w:w="6949" w:type="dxa"/>
            <w:shd w:val="clear" w:color="auto" w:fill="DE002B"/>
            <w:vAlign w:val="bottom"/>
          </w:tcPr>
          <w:p w:rsidR="00A63A53" w:rsidRPr="00970910" w:rsidRDefault="00A63A53" w:rsidP="00125EBF">
            <w:pPr>
              <w:keepNext/>
              <w:spacing w:before="60" w:line="276" w:lineRule="auto"/>
              <w:jc w:val="left"/>
              <w:rPr>
                <w:rFonts w:cs="Arial"/>
                <w:b/>
                <w:color w:val="FFFFFF"/>
                <w:szCs w:val="22"/>
                <w:lang w:eastAsia="en-GB" w:bidi="ar-SA"/>
              </w:rPr>
            </w:pPr>
            <w:r w:rsidRPr="00970910">
              <w:rPr>
                <w:rFonts w:cs="Arial"/>
                <w:b/>
                <w:color w:val="FFFFFF"/>
                <w:szCs w:val="22"/>
                <w:lang w:eastAsia="en-GB" w:bidi="ar-SA"/>
              </w:rPr>
              <w:t>Title</w:t>
            </w:r>
          </w:p>
        </w:tc>
      </w:tr>
      <w:tr w:rsidR="00A63A53" w:rsidRPr="00970910" w:rsidTr="00B05FED">
        <w:tc>
          <w:tcPr>
            <w:tcW w:w="571" w:type="dxa"/>
            <w:vAlign w:val="center"/>
          </w:tcPr>
          <w:p w:rsidR="00A63A53" w:rsidRPr="00970910" w:rsidRDefault="00A63A53" w:rsidP="00B05FED">
            <w:pPr>
              <w:numPr>
                <w:ilvl w:val="0"/>
                <w:numId w:val="42"/>
              </w:numPr>
              <w:spacing w:before="40" w:after="40" w:line="276" w:lineRule="auto"/>
              <w:ind w:left="607"/>
              <w:jc w:val="left"/>
              <w:rPr>
                <w:sz w:val="20"/>
                <w:szCs w:val="22"/>
                <w:lang w:eastAsia="de-DE" w:bidi="ar-SA"/>
              </w:rPr>
            </w:pPr>
            <w:bookmarkStart w:id="28" w:name="_Ref354576686"/>
          </w:p>
        </w:tc>
        <w:bookmarkEnd w:id="28"/>
        <w:tc>
          <w:tcPr>
            <w:tcW w:w="1556" w:type="dxa"/>
            <w:vAlign w:val="center"/>
          </w:tcPr>
          <w:p w:rsidR="00A63A53" w:rsidRPr="00970910" w:rsidRDefault="00A63A53" w:rsidP="00B05FED">
            <w:pPr>
              <w:spacing w:before="40" w:after="40" w:line="276" w:lineRule="auto"/>
              <w:jc w:val="left"/>
              <w:rPr>
                <w:sz w:val="20"/>
                <w:szCs w:val="22"/>
                <w:lang w:eastAsia="de-DE" w:bidi="ar-SA"/>
              </w:rPr>
            </w:pPr>
            <w:r w:rsidRPr="00970910">
              <w:rPr>
                <w:sz w:val="20"/>
                <w:szCs w:val="22"/>
                <w:lang w:eastAsia="de-DE" w:bidi="ar-SA"/>
              </w:rPr>
              <w:t>GSMA PRD TD.28</w:t>
            </w:r>
          </w:p>
        </w:tc>
        <w:tc>
          <w:tcPr>
            <w:tcW w:w="6949" w:type="dxa"/>
            <w:vAlign w:val="center"/>
          </w:tcPr>
          <w:p w:rsidR="00A63A53" w:rsidRPr="00970910" w:rsidRDefault="00A63A53" w:rsidP="00B05FED">
            <w:pPr>
              <w:spacing w:before="40" w:after="40" w:line="276" w:lineRule="auto"/>
              <w:jc w:val="left"/>
              <w:rPr>
                <w:sz w:val="20"/>
                <w:szCs w:val="22"/>
                <w:lang w:eastAsia="de-DE" w:bidi="ar-SA"/>
              </w:rPr>
            </w:pPr>
            <w:r w:rsidRPr="00970910">
              <w:rPr>
                <w:sz w:val="20"/>
                <w:szCs w:val="22"/>
                <w:lang w:eastAsia="de-DE" w:bidi="ar-SA"/>
              </w:rPr>
              <w:t>File Transfer Methods</w:t>
            </w:r>
          </w:p>
        </w:tc>
      </w:tr>
      <w:tr w:rsidR="00A63A53" w:rsidRPr="00970910" w:rsidTr="00125EBF">
        <w:tc>
          <w:tcPr>
            <w:tcW w:w="571" w:type="dxa"/>
            <w:vAlign w:val="center"/>
          </w:tcPr>
          <w:p w:rsidR="00A63A53" w:rsidRPr="00970910" w:rsidRDefault="00A63A53" w:rsidP="009231D0">
            <w:pPr>
              <w:numPr>
                <w:ilvl w:val="0"/>
                <w:numId w:val="42"/>
              </w:numPr>
              <w:spacing w:before="40" w:after="40" w:line="276" w:lineRule="auto"/>
              <w:ind w:left="607"/>
              <w:jc w:val="left"/>
              <w:rPr>
                <w:sz w:val="20"/>
                <w:szCs w:val="22"/>
                <w:lang w:eastAsia="de-DE" w:bidi="ar-SA"/>
              </w:rPr>
            </w:pPr>
            <w:bookmarkStart w:id="29" w:name="_Ref340581837"/>
          </w:p>
        </w:tc>
        <w:bookmarkEnd w:id="29"/>
        <w:tc>
          <w:tcPr>
            <w:tcW w:w="1556" w:type="dxa"/>
            <w:vAlign w:val="center"/>
          </w:tcPr>
          <w:p w:rsidR="00A63A53" w:rsidRPr="00970910" w:rsidRDefault="00A63A53" w:rsidP="00125EBF">
            <w:pPr>
              <w:spacing w:before="40" w:after="40" w:line="276" w:lineRule="auto"/>
              <w:jc w:val="left"/>
              <w:rPr>
                <w:sz w:val="20"/>
                <w:szCs w:val="22"/>
                <w:lang w:eastAsia="de-DE" w:bidi="ar-SA"/>
              </w:rPr>
            </w:pPr>
            <w:r w:rsidRPr="00970910">
              <w:rPr>
                <w:sz w:val="20"/>
                <w:szCs w:val="22"/>
                <w:lang w:eastAsia="de-DE" w:bidi="ar-SA"/>
              </w:rPr>
              <w:t>GSMA PRD TD.57</w:t>
            </w:r>
          </w:p>
        </w:tc>
        <w:tc>
          <w:tcPr>
            <w:tcW w:w="6949" w:type="dxa"/>
            <w:vAlign w:val="center"/>
          </w:tcPr>
          <w:p w:rsidR="00A63A53" w:rsidRPr="00970910" w:rsidRDefault="00A63A53" w:rsidP="00125EBF">
            <w:pPr>
              <w:spacing w:before="40" w:after="40" w:line="276" w:lineRule="auto"/>
              <w:jc w:val="left"/>
              <w:rPr>
                <w:sz w:val="20"/>
                <w:szCs w:val="22"/>
                <w:lang w:eastAsia="de-DE" w:bidi="ar-SA"/>
              </w:rPr>
            </w:pPr>
            <w:r w:rsidRPr="00970910">
              <w:rPr>
                <w:sz w:val="20"/>
                <w:szCs w:val="22"/>
                <w:lang w:eastAsia="de-DE" w:bidi="ar-SA"/>
              </w:rPr>
              <w:t>TAP3 Format Specification</w:t>
            </w:r>
          </w:p>
        </w:tc>
      </w:tr>
      <w:tr w:rsidR="00E7030B" w:rsidRPr="00970910" w:rsidTr="00125EBF">
        <w:tc>
          <w:tcPr>
            <w:tcW w:w="571" w:type="dxa"/>
            <w:vAlign w:val="center"/>
          </w:tcPr>
          <w:p w:rsidR="00E7030B" w:rsidRPr="00970910" w:rsidRDefault="00E7030B" w:rsidP="009231D0">
            <w:pPr>
              <w:numPr>
                <w:ilvl w:val="0"/>
                <w:numId w:val="42"/>
              </w:numPr>
              <w:spacing w:before="40" w:after="40" w:line="276" w:lineRule="auto"/>
              <w:ind w:left="607"/>
              <w:jc w:val="left"/>
              <w:rPr>
                <w:sz w:val="20"/>
                <w:szCs w:val="22"/>
                <w:lang w:eastAsia="de-DE" w:bidi="ar-SA"/>
              </w:rPr>
            </w:pPr>
            <w:bookmarkStart w:id="30" w:name="_Ref356561162"/>
          </w:p>
        </w:tc>
        <w:bookmarkEnd w:id="30"/>
        <w:tc>
          <w:tcPr>
            <w:tcW w:w="1556" w:type="dxa"/>
            <w:vAlign w:val="center"/>
          </w:tcPr>
          <w:p w:rsidR="00E7030B" w:rsidRPr="00970910" w:rsidRDefault="00E7030B" w:rsidP="00125EBF">
            <w:pPr>
              <w:spacing w:before="40" w:after="40" w:line="276" w:lineRule="auto"/>
              <w:jc w:val="left"/>
              <w:rPr>
                <w:sz w:val="20"/>
                <w:szCs w:val="22"/>
                <w:lang w:eastAsia="de-DE" w:bidi="ar-SA"/>
              </w:rPr>
            </w:pPr>
            <w:r>
              <w:rPr>
                <w:sz w:val="20"/>
                <w:szCs w:val="22"/>
                <w:lang w:eastAsia="de-DE" w:bidi="ar-SA"/>
              </w:rPr>
              <w:t>High Level Technical Specifications</w:t>
            </w:r>
          </w:p>
        </w:tc>
        <w:tc>
          <w:tcPr>
            <w:tcW w:w="6949" w:type="dxa"/>
            <w:vAlign w:val="center"/>
          </w:tcPr>
          <w:p w:rsidR="00E7030B" w:rsidRPr="00970910" w:rsidRDefault="00E7030B" w:rsidP="00E7030B">
            <w:pPr>
              <w:spacing w:before="40" w:after="40" w:line="276" w:lineRule="auto"/>
              <w:jc w:val="left"/>
              <w:rPr>
                <w:sz w:val="20"/>
                <w:szCs w:val="22"/>
                <w:lang w:eastAsia="de-DE" w:bidi="ar-SA"/>
              </w:rPr>
            </w:pPr>
            <w:r>
              <w:rPr>
                <w:sz w:val="20"/>
                <w:szCs w:val="22"/>
                <w:lang w:eastAsia="de-DE" w:bidi="ar-SA"/>
              </w:rPr>
              <w:t>EU Roaming Regulation III Structural Solutions High Level Technical Specifications</w:t>
            </w:r>
          </w:p>
        </w:tc>
      </w:tr>
      <w:tr w:rsidR="00A63A53" w:rsidRPr="00970910" w:rsidTr="00125EBF">
        <w:tc>
          <w:tcPr>
            <w:tcW w:w="571" w:type="dxa"/>
            <w:vAlign w:val="center"/>
          </w:tcPr>
          <w:p w:rsidR="00A63A53" w:rsidRPr="00970910" w:rsidRDefault="00A63A53" w:rsidP="009231D0">
            <w:pPr>
              <w:numPr>
                <w:ilvl w:val="0"/>
                <w:numId w:val="42"/>
              </w:numPr>
              <w:spacing w:before="40" w:after="40" w:line="276" w:lineRule="auto"/>
              <w:ind w:left="607"/>
              <w:jc w:val="left"/>
              <w:rPr>
                <w:sz w:val="20"/>
                <w:szCs w:val="22"/>
                <w:lang w:eastAsia="de-DE" w:bidi="ar-SA"/>
              </w:rPr>
            </w:pPr>
            <w:bookmarkStart w:id="31" w:name="_Ref327455043"/>
          </w:p>
        </w:tc>
        <w:bookmarkEnd w:id="31"/>
        <w:tc>
          <w:tcPr>
            <w:tcW w:w="1556" w:type="dxa"/>
            <w:vAlign w:val="center"/>
          </w:tcPr>
          <w:p w:rsidR="00A63A53" w:rsidRPr="00970910" w:rsidRDefault="00A63A53" w:rsidP="00125EBF">
            <w:pPr>
              <w:spacing w:before="40" w:after="40" w:line="276" w:lineRule="auto"/>
              <w:jc w:val="left"/>
              <w:rPr>
                <w:sz w:val="20"/>
                <w:szCs w:val="22"/>
                <w:lang w:eastAsia="de-DE" w:bidi="ar-SA"/>
              </w:rPr>
            </w:pPr>
            <w:r w:rsidRPr="00970910">
              <w:rPr>
                <w:sz w:val="20"/>
                <w:szCs w:val="22"/>
                <w:lang w:eastAsia="de-DE" w:bidi="ar-SA"/>
              </w:rPr>
              <w:t>RFC 2119</w:t>
            </w:r>
          </w:p>
        </w:tc>
        <w:tc>
          <w:tcPr>
            <w:tcW w:w="6949" w:type="dxa"/>
            <w:vAlign w:val="center"/>
          </w:tcPr>
          <w:p w:rsidR="00A63A53" w:rsidRPr="00970910" w:rsidRDefault="00A63A53" w:rsidP="00125EBF">
            <w:pPr>
              <w:spacing w:before="40" w:after="40" w:line="276" w:lineRule="auto"/>
              <w:jc w:val="left"/>
              <w:rPr>
                <w:sz w:val="20"/>
                <w:szCs w:val="22"/>
                <w:lang w:eastAsia="de-DE" w:bidi="ar-SA"/>
              </w:rPr>
            </w:pPr>
            <w:r w:rsidRPr="00970910">
              <w:rPr>
                <w:sz w:val="20"/>
                <w:szCs w:val="22"/>
                <w:lang w:eastAsia="de-DE" w:bidi="ar-SA"/>
              </w:rPr>
              <w:t xml:space="preserve">“Key words for use in RFCs to Indicate Requirement Levels”, S. </w:t>
            </w:r>
            <w:proofErr w:type="spellStart"/>
            <w:r w:rsidRPr="00970910">
              <w:rPr>
                <w:sz w:val="20"/>
                <w:szCs w:val="22"/>
                <w:lang w:eastAsia="de-DE" w:bidi="ar-SA"/>
              </w:rPr>
              <w:t>Bradner</w:t>
            </w:r>
            <w:proofErr w:type="spellEnd"/>
            <w:r w:rsidRPr="00970910">
              <w:rPr>
                <w:sz w:val="20"/>
                <w:szCs w:val="22"/>
                <w:lang w:eastAsia="de-DE" w:bidi="ar-SA"/>
              </w:rPr>
              <w:t xml:space="preserve">, March 1997. Available at </w:t>
            </w:r>
            <w:hyperlink r:id="rId13" w:history="1">
              <w:r w:rsidRPr="00970910">
                <w:rPr>
                  <w:sz w:val="20"/>
                  <w:szCs w:val="22"/>
                  <w:lang w:eastAsia="de-DE" w:bidi="ar-SA"/>
                </w:rPr>
                <w:t>http://www.ietf.org/rfc/rfc2119.txt</w:t>
              </w:r>
            </w:hyperlink>
            <w:r w:rsidRPr="00970910">
              <w:rPr>
                <w:sz w:val="20"/>
                <w:szCs w:val="22"/>
                <w:lang w:eastAsia="de-DE" w:bidi="ar-SA"/>
              </w:rPr>
              <w:t xml:space="preserve"> </w:t>
            </w:r>
          </w:p>
        </w:tc>
      </w:tr>
    </w:tbl>
    <w:p w:rsidR="00A63A53" w:rsidRPr="00970910" w:rsidRDefault="00A63A53" w:rsidP="009231D0">
      <w:pPr>
        <w:pStyle w:val="Heading2"/>
        <w:numPr>
          <w:ilvl w:val="1"/>
          <w:numId w:val="16"/>
        </w:numPr>
        <w:tabs>
          <w:tab w:val="clear" w:pos="578"/>
          <w:tab w:val="num" w:pos="624"/>
        </w:tabs>
        <w:spacing w:before="240" w:after="60" w:line="276" w:lineRule="auto"/>
        <w:ind w:left="624" w:hanging="624"/>
        <w:rPr>
          <w:lang w:val="en-GB"/>
        </w:rPr>
      </w:pPr>
      <w:bookmarkStart w:id="32" w:name="_Toc340590403"/>
      <w:bookmarkStart w:id="33" w:name="_Toc348956438"/>
      <w:r w:rsidRPr="00970910">
        <w:rPr>
          <w:lang w:val="en-GB"/>
        </w:rPr>
        <w:t>Conventions</w:t>
      </w:r>
      <w:bookmarkEnd w:id="32"/>
      <w:bookmarkEnd w:id="33"/>
    </w:p>
    <w:p w:rsidR="00A63A53" w:rsidRPr="00970910" w:rsidRDefault="00A63A53" w:rsidP="009231D0">
      <w:pPr>
        <w:spacing w:before="0" w:after="200" w:line="276" w:lineRule="auto"/>
        <w:jc w:val="left"/>
        <w:rPr>
          <w:szCs w:val="22"/>
          <w:lang w:eastAsia="en-GB" w:bidi="ar-SA"/>
        </w:rPr>
      </w:pPr>
      <w:r w:rsidRPr="00970910">
        <w:rPr>
          <w:szCs w:val="22"/>
          <w:lang w:eastAsia="en-GB" w:bidi="ar-SA"/>
        </w:rPr>
        <w:t>The key words “must”, “must not”, “required”, “shall”, “shall not”, “should”, “should not”, “recommended”, “may”, and “optional” in this document are to be interpreted as described in RFC 2119</w:t>
      </w:r>
      <w:r w:rsidRPr="00970910">
        <w:t xml:space="preserve"> </w:t>
      </w:r>
      <w:r w:rsidRPr="00970910">
        <w:fldChar w:fldCharType="begin"/>
      </w:r>
      <w:r w:rsidRPr="00970910">
        <w:instrText xml:space="preserve"> REF _Ref327455043 \r \h </w:instrText>
      </w:r>
      <w:r w:rsidRPr="00970910">
        <w:fldChar w:fldCharType="separate"/>
      </w:r>
      <w:r w:rsidR="00252C00">
        <w:t>[4]</w:t>
      </w:r>
      <w:r w:rsidRPr="00970910">
        <w:fldChar w:fldCharType="end"/>
      </w:r>
      <w:r w:rsidRPr="00970910">
        <w:rPr>
          <w:szCs w:val="22"/>
          <w:lang w:eastAsia="en-GB" w:bidi="ar-SA"/>
        </w:rPr>
        <w:t>.</w:t>
      </w:r>
    </w:p>
    <w:p w:rsidR="00A63A53" w:rsidRPr="00970910" w:rsidRDefault="00A63A53" w:rsidP="00B818A3">
      <w:pPr>
        <w:pStyle w:val="Heading1"/>
        <w:numPr>
          <w:ilvl w:val="0"/>
          <w:numId w:val="16"/>
        </w:numPr>
        <w:rPr>
          <w:lang w:val="en-GB" w:bidi="ar-SA"/>
        </w:rPr>
      </w:pPr>
      <w:bookmarkStart w:id="34" w:name="_Toc437780036"/>
      <w:bookmarkStart w:id="35" w:name="_Toc51656806"/>
      <w:bookmarkStart w:id="36" w:name="_Toc74460304"/>
      <w:bookmarkStart w:id="37" w:name="_Toc260758374"/>
      <w:bookmarkEnd w:id="13"/>
      <w:bookmarkEnd w:id="14"/>
      <w:bookmarkEnd w:id="15"/>
      <w:bookmarkEnd w:id="26"/>
      <w:bookmarkEnd w:id="27"/>
      <w:r w:rsidRPr="00970910">
        <w:rPr>
          <w:lang w:val="en-GB" w:bidi="ar-SA"/>
        </w:rPr>
        <w:t>General Requirements</w:t>
      </w:r>
    </w:p>
    <w:p w:rsidR="00A63A53" w:rsidRPr="00970910" w:rsidRDefault="00A63A53" w:rsidP="00B818A3">
      <w:pPr>
        <w:pStyle w:val="NormalParagraph"/>
      </w:pPr>
      <w:r w:rsidRPr="00970910">
        <w:t>The ARP will adapt to local DSP practices (including local currency).</w:t>
      </w:r>
    </w:p>
    <w:p w:rsidR="00A63A53" w:rsidRPr="00970910" w:rsidRDefault="00A63A53" w:rsidP="00B818A3">
      <w:pPr>
        <w:pStyle w:val="NormalParagraph"/>
      </w:pPr>
      <w:r w:rsidRPr="00970910">
        <w:t xml:space="preserve">Voice over LTE </w:t>
      </w:r>
      <w:r w:rsidR="00C20472">
        <w:t>is charged</w:t>
      </w:r>
      <w:r w:rsidR="00C20472" w:rsidRPr="00970910">
        <w:t xml:space="preserve"> </w:t>
      </w:r>
      <w:r w:rsidRPr="00970910">
        <w:t>us</w:t>
      </w:r>
      <w:r w:rsidR="00C20472">
        <w:t>ing</w:t>
      </w:r>
      <w:r w:rsidRPr="00970910">
        <w:t xml:space="preserve"> the Mobile Session record.</w:t>
      </w:r>
      <w:r w:rsidR="00C20472">
        <w:t xml:space="preserve">  The underlying CDRs are based on 3GPP R11 where the routed destination has been added in addition to the </w:t>
      </w:r>
      <w:r w:rsidR="00C20472">
        <w:lastRenderedPageBreak/>
        <w:t>requested destination.  GSMA TADIG is planning an emergency release of TAP3.12 in support of this change and to enable operators to charge based on the routed destination as well as to receive also the requested destination.</w:t>
      </w:r>
    </w:p>
    <w:p w:rsidR="00A63A53" w:rsidRPr="00970910" w:rsidRDefault="00A63A53" w:rsidP="001254DD">
      <w:pPr>
        <w:pStyle w:val="NormalParagraph"/>
        <w:tabs>
          <w:tab w:val="left" w:pos="5950"/>
        </w:tabs>
      </w:pPr>
      <w:r w:rsidRPr="00970910">
        <w:t xml:space="preserve">SMS over IP </w:t>
      </w:r>
      <w:r w:rsidR="00C20472">
        <w:t>is charged</w:t>
      </w:r>
      <w:r w:rsidR="00C20472" w:rsidRPr="00970910">
        <w:t xml:space="preserve"> </w:t>
      </w:r>
      <w:r w:rsidRPr="00970910">
        <w:t>us</w:t>
      </w:r>
      <w:r w:rsidR="00C20472">
        <w:t>ing</w:t>
      </w:r>
      <w:r w:rsidRPr="00970910">
        <w:t xml:space="preserve"> the Messaging Event record.</w:t>
      </w:r>
    </w:p>
    <w:p w:rsidR="00A63A53" w:rsidRPr="00970910" w:rsidRDefault="00A63A53" w:rsidP="00B818A3">
      <w:pPr>
        <w:pStyle w:val="NormalParagraph"/>
      </w:pPr>
      <w:r w:rsidRPr="00970910">
        <w:t>SMS-MT, Service Centre Usage, Content Transaction, Location Services, and Wi-Fi services are not needed.</w:t>
      </w:r>
    </w:p>
    <w:p w:rsidR="00A63A53" w:rsidRPr="00970910" w:rsidRDefault="00A63A53" w:rsidP="00B818A3">
      <w:pPr>
        <w:pStyle w:val="NormalParagraph"/>
      </w:pPr>
      <w:r w:rsidRPr="00970910">
        <w:t>TAP does not require use of standard GSMA roaming agreements, in particular AA.14s and IOT.  The billing format is independent of the format by which rates are exchanged.  The minimum content of the rate and operator information will be confirmed with the Processes subgroup.</w:t>
      </w:r>
    </w:p>
    <w:p w:rsidR="00A63A53" w:rsidRPr="00970910" w:rsidRDefault="00A63A53" w:rsidP="00B818A3">
      <w:pPr>
        <w:pStyle w:val="NormalParagraph"/>
      </w:pPr>
      <w:r w:rsidRPr="00970910">
        <w:t xml:space="preserve">RAP is not used to report on errors as it would make the interface too expensive and complicated for new entrants.  Instead </w:t>
      </w:r>
      <w:r w:rsidR="000E70A1" w:rsidRPr="00970910">
        <w:t xml:space="preserve">in the case of errors </w:t>
      </w:r>
      <w:r w:rsidRPr="00970910">
        <w:t xml:space="preserve">a manual credit note process </w:t>
      </w:r>
      <w:r w:rsidR="000E70A1" w:rsidRPr="00970910">
        <w:t xml:space="preserve">should be used between the ARP and the DSP.  </w:t>
      </w:r>
      <w:r w:rsidR="000E70A1" w:rsidRPr="00970910">
        <w:rPr>
          <w:b/>
        </w:rPr>
        <w:t xml:space="preserve">Note: </w:t>
      </w:r>
      <w:r w:rsidR="000E70A1" w:rsidRPr="00970910">
        <w:t>this process is manual and not standardised.</w:t>
      </w:r>
    </w:p>
    <w:p w:rsidR="000D5E2B" w:rsidRPr="00970910" w:rsidRDefault="00A63A53" w:rsidP="00012A56">
      <w:pPr>
        <w:pStyle w:val="NormalParagraph"/>
      </w:pPr>
      <w:r w:rsidRPr="00970910">
        <w:t>The TAP data needs to be sent to the current ARP for that customer as per the start time of the call event.</w:t>
      </w:r>
    </w:p>
    <w:p w:rsidR="00A63A53" w:rsidRPr="00970910" w:rsidRDefault="00A63A53" w:rsidP="00B818A3">
      <w:pPr>
        <w:pStyle w:val="Heading1"/>
        <w:numPr>
          <w:ilvl w:val="0"/>
          <w:numId w:val="44"/>
        </w:numPr>
        <w:spacing w:before="360" w:after="60" w:line="276" w:lineRule="auto"/>
        <w:rPr>
          <w:lang w:val="en-GB" w:bidi="ar-SA"/>
        </w:rPr>
      </w:pPr>
      <w:r w:rsidRPr="00970910">
        <w:rPr>
          <w:lang w:val="en-GB" w:bidi="ar-SA"/>
        </w:rPr>
        <w:t>Required Data Items</w:t>
      </w:r>
    </w:p>
    <w:p w:rsidR="00A63A53" w:rsidRPr="00970910" w:rsidRDefault="00A63A53" w:rsidP="00650FA3">
      <w:pPr>
        <w:rPr>
          <w:lang w:eastAsia="en-US" w:bidi="ar-SA"/>
        </w:rPr>
      </w:pPr>
      <w:r w:rsidRPr="00970910">
        <w:rPr>
          <w:lang w:eastAsia="en-US" w:bidi="ar-SA"/>
        </w:rPr>
        <w:t>This section lists all required data items per call scenario, and how they should be populated on the DSP to ARP interface.</w:t>
      </w:r>
    </w:p>
    <w:p w:rsidR="00A63A53" w:rsidRPr="00970910" w:rsidRDefault="00A63A53" w:rsidP="002A4B43">
      <w:pPr>
        <w:pStyle w:val="Heading2"/>
        <w:numPr>
          <w:ilvl w:val="1"/>
          <w:numId w:val="16"/>
        </w:numPr>
        <w:rPr>
          <w:lang w:val="en-GB" w:bidi="ar-SA"/>
        </w:rPr>
      </w:pPr>
      <w:r w:rsidRPr="00970910">
        <w:rPr>
          <w:lang w:val="en-GB" w:bidi="ar-SA"/>
        </w:rPr>
        <w:t>File Level</w:t>
      </w:r>
    </w:p>
    <w:p w:rsidR="00A63A53" w:rsidRPr="00970910" w:rsidRDefault="00A63A53" w:rsidP="002A4B43">
      <w:pPr>
        <w:pStyle w:val="Heading3"/>
        <w:numPr>
          <w:ilvl w:val="2"/>
          <w:numId w:val="16"/>
        </w:numPr>
        <w:rPr>
          <w:lang w:val="en-GB"/>
        </w:rPr>
      </w:pPr>
      <w:r w:rsidRPr="00970910">
        <w:rPr>
          <w:lang w:val="en-GB"/>
        </w:rPr>
        <w:t>Batch Control Information</w:t>
      </w:r>
    </w:p>
    <w:p w:rsidR="00A63A53" w:rsidRPr="00970910" w:rsidRDefault="00A63A53" w:rsidP="00B818A3">
      <w:pPr>
        <w:rPr>
          <w:b/>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818A3">
            <w:pPr>
              <w:pStyle w:val="TableHeader"/>
            </w:pPr>
            <w:r w:rsidRPr="00970910">
              <w:t>Data Item</w:t>
            </w:r>
          </w:p>
        </w:tc>
        <w:tc>
          <w:tcPr>
            <w:tcW w:w="2835" w:type="dxa"/>
          </w:tcPr>
          <w:p w:rsidR="00A63A53" w:rsidRPr="00970910" w:rsidRDefault="00A63A53" w:rsidP="00B818A3">
            <w:pPr>
              <w:pStyle w:val="TableHeader"/>
            </w:pPr>
            <w:r w:rsidRPr="00970910">
              <w:t>How to populate</w:t>
            </w:r>
          </w:p>
        </w:tc>
        <w:tc>
          <w:tcPr>
            <w:tcW w:w="2835" w:type="dxa"/>
          </w:tcPr>
          <w:p w:rsidR="00A63A53" w:rsidRPr="00970910" w:rsidRDefault="00A63A53" w:rsidP="00B818A3">
            <w:pPr>
              <w:pStyle w:val="TableHeader"/>
            </w:pPr>
            <w:r w:rsidRPr="00970910">
              <w:t>Comments</w:t>
            </w:r>
          </w:p>
        </w:tc>
      </w:tr>
      <w:tr w:rsidR="00A63A53" w:rsidRPr="00970910" w:rsidTr="00EB0EA2">
        <w:tc>
          <w:tcPr>
            <w:tcW w:w="2977" w:type="dxa"/>
          </w:tcPr>
          <w:p w:rsidR="00A63A53" w:rsidRPr="00970910" w:rsidRDefault="00A63A53" w:rsidP="002A4B43">
            <w:pPr>
              <w:pStyle w:val="TableText"/>
              <w:rPr>
                <w:lang w:val="en-GB"/>
              </w:rPr>
            </w:pPr>
            <w:r w:rsidRPr="00970910">
              <w:rPr>
                <w:lang w:val="en-GB"/>
              </w:rPr>
              <w:t>Sender (DSP)</w:t>
            </w:r>
          </w:p>
        </w:tc>
        <w:tc>
          <w:tcPr>
            <w:tcW w:w="2835" w:type="dxa"/>
          </w:tcPr>
          <w:p w:rsidR="00A63A53" w:rsidRPr="00970910" w:rsidRDefault="00A63A53" w:rsidP="002A4B43">
            <w:pPr>
              <w:pStyle w:val="TableText"/>
              <w:rPr>
                <w:lang w:val="en-GB"/>
              </w:rPr>
            </w:pPr>
            <w:r w:rsidRPr="00970910">
              <w:rPr>
                <w:lang w:val="en-GB"/>
              </w:rPr>
              <w:t>TADIG code of DSP</w:t>
            </w:r>
          </w:p>
        </w:tc>
        <w:tc>
          <w:tcPr>
            <w:tcW w:w="2835" w:type="dxa"/>
          </w:tcPr>
          <w:p w:rsidR="00A63A53" w:rsidRPr="00970910" w:rsidRDefault="00A63A53" w:rsidP="002A4B43">
            <w:pPr>
              <w:pStyle w:val="TableText"/>
              <w:rPr>
                <w:lang w:val="en-GB"/>
              </w:rPr>
            </w:pPr>
          </w:p>
        </w:tc>
      </w:tr>
      <w:tr w:rsidR="00A63A53" w:rsidRPr="00970910" w:rsidTr="00EB0EA2">
        <w:tc>
          <w:tcPr>
            <w:tcW w:w="2977" w:type="dxa"/>
          </w:tcPr>
          <w:p w:rsidR="00A63A53" w:rsidRPr="00970910" w:rsidRDefault="00A63A53" w:rsidP="002A4B43">
            <w:pPr>
              <w:pStyle w:val="TableText"/>
              <w:rPr>
                <w:lang w:val="en-GB"/>
              </w:rPr>
            </w:pPr>
            <w:r w:rsidRPr="00970910">
              <w:rPr>
                <w:lang w:val="en-GB"/>
              </w:rPr>
              <w:t>Recipient (ARP)</w:t>
            </w:r>
          </w:p>
        </w:tc>
        <w:tc>
          <w:tcPr>
            <w:tcW w:w="2835" w:type="dxa"/>
          </w:tcPr>
          <w:p w:rsidR="00A63A53" w:rsidRPr="00970910" w:rsidRDefault="00A63A53" w:rsidP="00A0040F">
            <w:pPr>
              <w:pStyle w:val="TableText"/>
              <w:rPr>
                <w:lang w:val="en-GB"/>
              </w:rPr>
            </w:pPr>
            <w:r w:rsidRPr="00970910">
              <w:rPr>
                <w:lang w:val="en-GB"/>
              </w:rPr>
              <w:t>TADIG code of ARP</w:t>
            </w:r>
          </w:p>
        </w:tc>
        <w:tc>
          <w:tcPr>
            <w:tcW w:w="2835" w:type="dxa"/>
          </w:tcPr>
          <w:p w:rsidR="00A63A53" w:rsidRPr="00970910" w:rsidRDefault="00A63A53" w:rsidP="002A4B43">
            <w:pPr>
              <w:pStyle w:val="TableText"/>
              <w:rPr>
                <w:lang w:val="en-GB"/>
              </w:rPr>
            </w:pPr>
          </w:p>
        </w:tc>
      </w:tr>
      <w:tr w:rsidR="00A63A53" w:rsidRPr="00970910" w:rsidTr="00EB0EA2">
        <w:tc>
          <w:tcPr>
            <w:tcW w:w="2977" w:type="dxa"/>
          </w:tcPr>
          <w:p w:rsidR="00A63A53" w:rsidRPr="00970910" w:rsidRDefault="00A63A53" w:rsidP="002A4B43">
            <w:pPr>
              <w:pStyle w:val="TableText"/>
              <w:rPr>
                <w:lang w:val="en-GB"/>
              </w:rPr>
            </w:pPr>
            <w:r w:rsidRPr="00970910">
              <w:rPr>
                <w:lang w:val="en-GB"/>
              </w:rPr>
              <w:t>File Sequence Number</w:t>
            </w:r>
          </w:p>
          <w:p w:rsidR="00A63A53" w:rsidRPr="00970910" w:rsidRDefault="00A63A53" w:rsidP="002A4B43">
            <w:pPr>
              <w:pStyle w:val="TableText"/>
              <w:rPr>
                <w:lang w:val="en-GB"/>
              </w:rPr>
            </w:pPr>
          </w:p>
        </w:tc>
        <w:tc>
          <w:tcPr>
            <w:tcW w:w="2835" w:type="dxa"/>
          </w:tcPr>
          <w:p w:rsidR="00A63A53" w:rsidRPr="00970910" w:rsidRDefault="00A63A53" w:rsidP="002A4B43">
            <w:pPr>
              <w:pStyle w:val="TableText"/>
              <w:rPr>
                <w:lang w:val="en-GB"/>
              </w:rPr>
            </w:pPr>
            <w:r w:rsidRPr="00970910">
              <w:rPr>
                <w:lang w:val="en-GB"/>
              </w:rPr>
              <w:t>Maintain sequence numbers for the DSP/ARP relationship</w:t>
            </w:r>
          </w:p>
        </w:tc>
        <w:tc>
          <w:tcPr>
            <w:tcW w:w="2835" w:type="dxa"/>
          </w:tcPr>
          <w:p w:rsidR="00A63A53" w:rsidRPr="00970910" w:rsidRDefault="00A63A53" w:rsidP="002A4B43">
            <w:pPr>
              <w:pStyle w:val="TableText"/>
              <w:rPr>
                <w:lang w:val="en-GB"/>
              </w:rPr>
            </w:pPr>
          </w:p>
        </w:tc>
      </w:tr>
      <w:tr w:rsidR="00A63A53" w:rsidRPr="00970910" w:rsidTr="00EB0EA2">
        <w:tc>
          <w:tcPr>
            <w:tcW w:w="2977" w:type="dxa"/>
          </w:tcPr>
          <w:p w:rsidR="00A63A53" w:rsidRPr="00970910" w:rsidRDefault="00A63A53" w:rsidP="002A4B43">
            <w:pPr>
              <w:pStyle w:val="TableText"/>
              <w:rPr>
                <w:lang w:val="en-GB"/>
              </w:rPr>
            </w:pPr>
            <w:r w:rsidRPr="00970910">
              <w:rPr>
                <w:lang w:val="en-GB"/>
              </w:rPr>
              <w:t>Transfer Cut Off Timestamp</w:t>
            </w:r>
          </w:p>
          <w:p w:rsidR="00A63A53" w:rsidRPr="00970910" w:rsidRDefault="00A63A53" w:rsidP="002A4B43">
            <w:pPr>
              <w:pStyle w:val="TableText"/>
              <w:rPr>
                <w:lang w:val="en-GB"/>
              </w:rPr>
            </w:pPr>
            <w:r w:rsidRPr="00970910">
              <w:rPr>
                <w:lang w:val="en-GB"/>
              </w:rPr>
              <w:t>(including UTC Time Offset)</w:t>
            </w:r>
          </w:p>
        </w:tc>
        <w:tc>
          <w:tcPr>
            <w:tcW w:w="2835" w:type="dxa"/>
          </w:tcPr>
          <w:p w:rsidR="00A63A53" w:rsidRPr="00970910" w:rsidRDefault="00970910" w:rsidP="002A4B43">
            <w:pPr>
              <w:pStyle w:val="TableText"/>
              <w:rPr>
                <w:lang w:val="en-GB"/>
              </w:rPr>
            </w:pPr>
            <w:r w:rsidRPr="00970910">
              <w:rPr>
                <w:lang w:val="en-GB"/>
              </w:rPr>
              <w:t>The timestamp used to select calls for transfer.  All call records available prior to the timestamp are transferred.</w:t>
            </w:r>
          </w:p>
        </w:tc>
        <w:tc>
          <w:tcPr>
            <w:tcW w:w="2835" w:type="dxa"/>
          </w:tcPr>
          <w:p w:rsidR="00A63A53" w:rsidRPr="00970910" w:rsidRDefault="00A63A53" w:rsidP="002A4B43">
            <w:pPr>
              <w:pStyle w:val="TableText"/>
              <w:rPr>
                <w:lang w:val="en-GB"/>
              </w:rPr>
            </w:pPr>
          </w:p>
        </w:tc>
      </w:tr>
      <w:tr w:rsidR="00A63A53" w:rsidRPr="00970910" w:rsidTr="00EB0EA2">
        <w:tc>
          <w:tcPr>
            <w:tcW w:w="2977" w:type="dxa"/>
          </w:tcPr>
          <w:p w:rsidR="00A63A53" w:rsidRPr="00970910" w:rsidRDefault="00A63A53" w:rsidP="002A4B43">
            <w:pPr>
              <w:pStyle w:val="TableText"/>
              <w:rPr>
                <w:lang w:val="en-GB"/>
              </w:rPr>
            </w:pPr>
            <w:r w:rsidRPr="00970910">
              <w:rPr>
                <w:lang w:val="en-GB"/>
              </w:rPr>
              <w:t>File Available Timestamp</w:t>
            </w:r>
          </w:p>
          <w:p w:rsidR="00A63A53" w:rsidRPr="00970910" w:rsidRDefault="00A63A53" w:rsidP="002A4B43">
            <w:pPr>
              <w:pStyle w:val="TableText"/>
              <w:rPr>
                <w:lang w:val="en-GB"/>
              </w:rPr>
            </w:pPr>
            <w:r w:rsidRPr="00970910">
              <w:rPr>
                <w:lang w:val="en-GB"/>
              </w:rPr>
              <w:t>(including UTC Time Offset)</w:t>
            </w:r>
          </w:p>
        </w:tc>
        <w:tc>
          <w:tcPr>
            <w:tcW w:w="2835" w:type="dxa"/>
          </w:tcPr>
          <w:p w:rsidR="00A63A53" w:rsidRPr="00970910" w:rsidRDefault="00A63A53" w:rsidP="00FE5493">
            <w:pPr>
              <w:pStyle w:val="TableText"/>
              <w:rPr>
                <w:lang w:val="en-GB"/>
              </w:rPr>
            </w:pPr>
            <w:r w:rsidRPr="00970910">
              <w:rPr>
                <w:lang w:val="en-GB"/>
              </w:rPr>
              <w:t>Set to the time when the file is sent</w:t>
            </w:r>
          </w:p>
        </w:tc>
        <w:tc>
          <w:tcPr>
            <w:tcW w:w="2835" w:type="dxa"/>
          </w:tcPr>
          <w:p w:rsidR="00A63A53" w:rsidRPr="00970910" w:rsidRDefault="00A63A53" w:rsidP="002A4B43">
            <w:pPr>
              <w:pStyle w:val="TableText"/>
              <w:rPr>
                <w:lang w:val="en-GB"/>
              </w:rPr>
            </w:pPr>
          </w:p>
        </w:tc>
      </w:tr>
      <w:tr w:rsidR="00A63A53" w:rsidRPr="00970910" w:rsidTr="00EB0EA2">
        <w:tc>
          <w:tcPr>
            <w:tcW w:w="2977" w:type="dxa"/>
          </w:tcPr>
          <w:p w:rsidR="00A63A53" w:rsidRPr="00970910" w:rsidRDefault="00A63A53" w:rsidP="002A4B43">
            <w:pPr>
              <w:pStyle w:val="TableText"/>
              <w:rPr>
                <w:lang w:val="en-GB"/>
              </w:rPr>
            </w:pPr>
            <w:r w:rsidRPr="00970910">
              <w:rPr>
                <w:lang w:val="en-GB"/>
              </w:rPr>
              <w:t>Specification Version Number</w:t>
            </w:r>
          </w:p>
        </w:tc>
        <w:tc>
          <w:tcPr>
            <w:tcW w:w="2835" w:type="dxa"/>
          </w:tcPr>
          <w:p w:rsidR="00A63A53" w:rsidRPr="00970910" w:rsidRDefault="00A63A53" w:rsidP="002A4B43">
            <w:pPr>
              <w:pStyle w:val="TableText"/>
              <w:rPr>
                <w:lang w:val="en-GB"/>
              </w:rPr>
            </w:pPr>
            <w:r w:rsidRPr="00970910">
              <w:rPr>
                <w:lang w:val="en-GB"/>
              </w:rPr>
              <w:t>Set to 3</w:t>
            </w:r>
          </w:p>
        </w:tc>
        <w:tc>
          <w:tcPr>
            <w:tcW w:w="2835" w:type="dxa"/>
          </w:tcPr>
          <w:p w:rsidR="00A63A53" w:rsidRPr="00970910" w:rsidRDefault="00A63A53" w:rsidP="002A4B43">
            <w:pPr>
              <w:pStyle w:val="TableText"/>
              <w:rPr>
                <w:lang w:val="en-GB"/>
              </w:rPr>
            </w:pPr>
          </w:p>
        </w:tc>
      </w:tr>
      <w:tr w:rsidR="00A63A53" w:rsidRPr="00970910" w:rsidTr="00EB0EA2">
        <w:tc>
          <w:tcPr>
            <w:tcW w:w="2977" w:type="dxa"/>
          </w:tcPr>
          <w:p w:rsidR="00A63A53" w:rsidRPr="00970910" w:rsidRDefault="00A63A53" w:rsidP="00B818A3">
            <w:pPr>
              <w:pStyle w:val="TableText"/>
              <w:rPr>
                <w:lang w:val="en-GB"/>
              </w:rPr>
            </w:pPr>
            <w:r w:rsidRPr="00970910">
              <w:rPr>
                <w:lang w:val="en-GB"/>
              </w:rPr>
              <w:t>Release Version Number</w:t>
            </w:r>
          </w:p>
        </w:tc>
        <w:tc>
          <w:tcPr>
            <w:tcW w:w="2835" w:type="dxa"/>
          </w:tcPr>
          <w:p w:rsidR="00A63A53" w:rsidRPr="00970910" w:rsidRDefault="00A63A53" w:rsidP="00B818A3">
            <w:pPr>
              <w:pStyle w:val="TableText"/>
              <w:rPr>
                <w:lang w:val="en-GB"/>
              </w:rPr>
            </w:pPr>
            <w:r w:rsidRPr="00970910">
              <w:rPr>
                <w:lang w:val="en-GB"/>
              </w:rPr>
              <w:t>Set to 12</w:t>
            </w:r>
          </w:p>
        </w:tc>
        <w:tc>
          <w:tcPr>
            <w:tcW w:w="2835" w:type="dxa"/>
          </w:tcPr>
          <w:p w:rsidR="00A63A53" w:rsidRPr="00970910" w:rsidRDefault="00A63A53" w:rsidP="00C9768E">
            <w:pPr>
              <w:pStyle w:val="TableText"/>
              <w:rPr>
                <w:lang w:val="en-GB"/>
              </w:rPr>
            </w:pPr>
          </w:p>
        </w:tc>
      </w:tr>
    </w:tbl>
    <w:p w:rsidR="00A63A53" w:rsidRPr="00970910" w:rsidRDefault="00A63A53" w:rsidP="00B818A3">
      <w:pPr>
        <w:rPr>
          <w:lang w:eastAsia="en-US" w:bidi="ar-SA"/>
        </w:rPr>
      </w:pPr>
    </w:p>
    <w:p w:rsidR="00A63A53" w:rsidRPr="00970910" w:rsidRDefault="00A63A53" w:rsidP="00CD1EA3">
      <w:pPr>
        <w:pStyle w:val="Heading3"/>
        <w:numPr>
          <w:ilvl w:val="2"/>
          <w:numId w:val="16"/>
        </w:numPr>
        <w:rPr>
          <w:lang w:val="en-GB"/>
        </w:rPr>
      </w:pPr>
      <w:r w:rsidRPr="00970910">
        <w:rPr>
          <w:lang w:val="en-GB"/>
        </w:rPr>
        <w:t>Accounting Information</w:t>
      </w:r>
    </w:p>
    <w:p w:rsidR="00A63A53" w:rsidRPr="00970910" w:rsidRDefault="00A63A53" w:rsidP="00CD1EA3">
      <w:pPr>
        <w:rPr>
          <w:b/>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D391E">
            <w:pPr>
              <w:pStyle w:val="TableHeader"/>
            </w:pPr>
            <w:r w:rsidRPr="00970910">
              <w:t>Data Item</w:t>
            </w:r>
          </w:p>
        </w:tc>
        <w:tc>
          <w:tcPr>
            <w:tcW w:w="2835" w:type="dxa"/>
          </w:tcPr>
          <w:p w:rsidR="00A63A53" w:rsidRPr="00970910" w:rsidRDefault="00A63A53" w:rsidP="00BD391E">
            <w:pPr>
              <w:pStyle w:val="TableHeader"/>
            </w:pPr>
            <w:r w:rsidRPr="00970910">
              <w:t>How to populate</w:t>
            </w:r>
          </w:p>
        </w:tc>
        <w:tc>
          <w:tcPr>
            <w:tcW w:w="2835" w:type="dxa"/>
          </w:tcPr>
          <w:p w:rsidR="00A63A53" w:rsidRPr="00970910" w:rsidRDefault="00A63A53" w:rsidP="00BD391E">
            <w:pPr>
              <w:pStyle w:val="TableHeader"/>
            </w:pPr>
            <w:r w:rsidRPr="00970910">
              <w:t>Comments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Rate Code</w:t>
            </w:r>
          </w:p>
        </w:tc>
        <w:tc>
          <w:tcPr>
            <w:tcW w:w="2835" w:type="dxa"/>
          </w:tcPr>
          <w:p w:rsidR="00A63A53" w:rsidRPr="00970910" w:rsidRDefault="00A63A53" w:rsidP="00FE5493">
            <w:pPr>
              <w:pStyle w:val="TableText"/>
              <w:rPr>
                <w:lang w:val="en-GB"/>
              </w:rPr>
            </w:pPr>
            <w:r w:rsidRPr="00970910">
              <w:rPr>
                <w:lang w:val="en-GB"/>
              </w:rPr>
              <w:t>Repeat with unique code per unique Tax Rate in the call records</w:t>
            </w:r>
          </w:p>
        </w:tc>
        <w:tc>
          <w:tcPr>
            <w:tcW w:w="2835" w:type="dxa"/>
          </w:tcPr>
          <w:p w:rsidR="00A63A53" w:rsidRPr="00970910" w:rsidRDefault="00A63A53" w:rsidP="00E71A41">
            <w:pPr>
              <w:pStyle w:val="TableText"/>
              <w:rPr>
                <w:lang w:val="en-GB"/>
              </w:rPr>
            </w:pPr>
            <w:r w:rsidRPr="00970910">
              <w:rPr>
                <w:lang w:val="en-GB"/>
              </w:rPr>
              <w:t>Only necessary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Type</w:t>
            </w:r>
          </w:p>
        </w:tc>
        <w:tc>
          <w:tcPr>
            <w:tcW w:w="2835" w:type="dxa"/>
          </w:tcPr>
          <w:p w:rsidR="00A63A53" w:rsidRPr="00970910" w:rsidRDefault="00A63A53" w:rsidP="00BD391E">
            <w:pPr>
              <w:pStyle w:val="TableText"/>
              <w:rPr>
                <w:lang w:val="en-GB"/>
              </w:rPr>
            </w:pPr>
            <w:r w:rsidRPr="00970910">
              <w:rPr>
                <w:lang w:val="en-GB"/>
              </w:rPr>
              <w:t>Set to 01</w:t>
            </w:r>
          </w:p>
        </w:tc>
        <w:tc>
          <w:tcPr>
            <w:tcW w:w="2835" w:type="dxa"/>
          </w:tcPr>
          <w:p w:rsidR="00A63A53" w:rsidRPr="00970910" w:rsidRDefault="00A63A53" w:rsidP="00BD391E">
            <w:pPr>
              <w:pStyle w:val="TableText"/>
              <w:rPr>
                <w:lang w:val="en-GB"/>
              </w:rPr>
            </w:pPr>
            <w:r w:rsidRPr="00970910">
              <w:rPr>
                <w:lang w:val="en-GB"/>
              </w:rPr>
              <w:t>Assume national tax (if applicable).</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Rate</w:t>
            </w:r>
          </w:p>
        </w:tc>
        <w:tc>
          <w:tcPr>
            <w:tcW w:w="2835" w:type="dxa"/>
          </w:tcPr>
          <w:p w:rsidR="00A63A53" w:rsidRPr="00970910" w:rsidRDefault="00A63A53" w:rsidP="00BD391E">
            <w:pPr>
              <w:pStyle w:val="TableText"/>
              <w:rPr>
                <w:lang w:val="en-GB"/>
              </w:rPr>
            </w:pPr>
            <w:r w:rsidRPr="00970910">
              <w:rPr>
                <w:lang w:val="en-GB"/>
              </w:rPr>
              <w:t>Set to actual tax rate used</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Indicator</w:t>
            </w:r>
          </w:p>
        </w:tc>
        <w:tc>
          <w:tcPr>
            <w:tcW w:w="2835" w:type="dxa"/>
          </w:tcPr>
          <w:p w:rsidR="00A63A53" w:rsidRPr="00970910" w:rsidRDefault="00A63A53" w:rsidP="00BD391E">
            <w:pPr>
              <w:pStyle w:val="TableText"/>
              <w:rPr>
                <w:lang w:val="en-GB"/>
              </w:rPr>
            </w:pPr>
            <w:r w:rsidRPr="00970910">
              <w:rPr>
                <w:lang w:val="en-GB"/>
              </w:rPr>
              <w:t>Set to 1</w:t>
            </w:r>
          </w:p>
        </w:tc>
        <w:tc>
          <w:tcPr>
            <w:tcW w:w="2835" w:type="dxa"/>
          </w:tcPr>
          <w:p w:rsidR="00A63A53" w:rsidRPr="00970910" w:rsidRDefault="00A63A53" w:rsidP="00BD391E">
            <w:pPr>
              <w:pStyle w:val="TableText"/>
              <w:rPr>
                <w:lang w:val="en-GB"/>
              </w:rPr>
            </w:pPr>
            <w:r w:rsidRPr="00970910">
              <w:rPr>
                <w:lang w:val="en-GB"/>
              </w:rPr>
              <w:t xml:space="preserve">Assume Value Added Tax.  If other type of tax, don’t </w:t>
            </w:r>
            <w:r w:rsidRPr="00970910">
              <w:rPr>
                <w:lang w:val="en-GB"/>
              </w:rPr>
              <w:lastRenderedPageBreak/>
              <w:t>populate.</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lastRenderedPageBreak/>
              <w:t>Local Currency</w:t>
            </w:r>
          </w:p>
        </w:tc>
        <w:tc>
          <w:tcPr>
            <w:tcW w:w="2835" w:type="dxa"/>
          </w:tcPr>
          <w:p w:rsidR="00A63A53" w:rsidRPr="00970910" w:rsidRDefault="00A63A53" w:rsidP="00BD391E">
            <w:pPr>
              <w:pStyle w:val="TableText"/>
              <w:rPr>
                <w:lang w:val="en-GB"/>
              </w:rPr>
            </w:pPr>
            <w:r w:rsidRPr="00970910">
              <w:rPr>
                <w:lang w:val="en-GB"/>
              </w:rPr>
              <w:t>ISO code of the Local Currency used</w:t>
            </w:r>
          </w:p>
        </w:tc>
        <w:tc>
          <w:tcPr>
            <w:tcW w:w="2835" w:type="dxa"/>
          </w:tcPr>
          <w:p w:rsidR="00A63A53" w:rsidRPr="00970910" w:rsidRDefault="00A63A53" w:rsidP="00BD391E">
            <w:pPr>
              <w:pStyle w:val="TableText"/>
              <w:rPr>
                <w:lang w:val="en-GB"/>
              </w:rPr>
            </w:pPr>
            <w:r w:rsidRPr="00970910">
              <w:rPr>
                <w:lang w:val="en-GB"/>
              </w:rPr>
              <w:t>For example EUR for Euro.</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TAP Currency</w:t>
            </w:r>
          </w:p>
        </w:tc>
        <w:tc>
          <w:tcPr>
            <w:tcW w:w="2835" w:type="dxa"/>
          </w:tcPr>
          <w:p w:rsidR="00A63A53" w:rsidRPr="00970910" w:rsidRDefault="00A63A53" w:rsidP="00BD391E">
            <w:pPr>
              <w:pStyle w:val="TableText"/>
              <w:rPr>
                <w:lang w:val="en-GB"/>
              </w:rPr>
            </w:pPr>
            <w:r w:rsidRPr="00970910">
              <w:rPr>
                <w:lang w:val="en-GB"/>
              </w:rPr>
              <w:t>Set to the Local Currency</w:t>
            </w:r>
          </w:p>
        </w:tc>
        <w:tc>
          <w:tcPr>
            <w:tcW w:w="2835" w:type="dxa"/>
          </w:tcPr>
          <w:p w:rsidR="00A63A53" w:rsidRPr="00970910" w:rsidRDefault="00A63A53" w:rsidP="00BD391E">
            <w:pPr>
              <w:pStyle w:val="TableText"/>
              <w:rPr>
                <w:lang w:val="en-GB"/>
              </w:rPr>
            </w:pPr>
            <w:r w:rsidRPr="00970910">
              <w:rPr>
                <w:lang w:val="en-GB"/>
              </w:rPr>
              <w:t>Assuming no currency translation, but both rates and files are in the same currency.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Exchange Rate Code</w:t>
            </w:r>
          </w:p>
        </w:tc>
        <w:tc>
          <w:tcPr>
            <w:tcW w:w="2835" w:type="dxa"/>
          </w:tcPr>
          <w:p w:rsidR="00A63A53" w:rsidRPr="00970910" w:rsidRDefault="00A63A53" w:rsidP="00BD391E">
            <w:pPr>
              <w:pStyle w:val="TableText"/>
              <w:rPr>
                <w:lang w:val="en-GB"/>
              </w:rPr>
            </w:pPr>
            <w:r w:rsidRPr="00970910">
              <w:rPr>
                <w:lang w:val="en-GB"/>
              </w:rPr>
              <w:t>Set to 1</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Number of Decimal Places</w:t>
            </w:r>
          </w:p>
        </w:tc>
        <w:tc>
          <w:tcPr>
            <w:tcW w:w="2835" w:type="dxa"/>
          </w:tcPr>
          <w:p w:rsidR="00A63A53" w:rsidRPr="00970910" w:rsidRDefault="00A63A53" w:rsidP="00BD391E">
            <w:pPr>
              <w:pStyle w:val="TableText"/>
              <w:rPr>
                <w:lang w:val="en-GB"/>
              </w:rPr>
            </w:pPr>
            <w:r w:rsidRPr="00970910">
              <w:rPr>
                <w:lang w:val="en-GB"/>
              </w:rPr>
              <w:t>Set to 0</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Exchange Rate</w:t>
            </w:r>
          </w:p>
        </w:tc>
        <w:tc>
          <w:tcPr>
            <w:tcW w:w="2835" w:type="dxa"/>
          </w:tcPr>
          <w:p w:rsidR="00A63A53" w:rsidRPr="00970910" w:rsidRDefault="00A63A53" w:rsidP="00BD391E">
            <w:pPr>
              <w:pStyle w:val="TableText"/>
              <w:rPr>
                <w:lang w:val="en-GB"/>
              </w:rPr>
            </w:pPr>
            <w:r w:rsidRPr="00970910">
              <w:rPr>
                <w:lang w:val="en-GB"/>
              </w:rPr>
              <w:t>Set to 1</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TAP Decimal Places</w:t>
            </w:r>
          </w:p>
        </w:tc>
        <w:tc>
          <w:tcPr>
            <w:tcW w:w="2835" w:type="dxa"/>
          </w:tcPr>
          <w:p w:rsidR="00A63A53" w:rsidRPr="00970910" w:rsidRDefault="00A63A53" w:rsidP="00BD391E">
            <w:pPr>
              <w:pStyle w:val="TableText"/>
              <w:rPr>
                <w:lang w:val="en-GB"/>
              </w:rPr>
            </w:pPr>
            <w:r w:rsidRPr="00970910">
              <w:rPr>
                <w:lang w:val="en-GB"/>
              </w:rPr>
              <w:t>Set to the number of decimal places required by the charge fields</w:t>
            </w:r>
          </w:p>
        </w:tc>
        <w:tc>
          <w:tcPr>
            <w:tcW w:w="2835" w:type="dxa"/>
          </w:tcPr>
          <w:p w:rsidR="00A63A53" w:rsidRPr="00970910" w:rsidRDefault="00A63A53" w:rsidP="00BD391E">
            <w:pPr>
              <w:pStyle w:val="TableText"/>
              <w:rPr>
                <w:lang w:val="en-GB"/>
              </w:rPr>
            </w:pPr>
            <w:r w:rsidRPr="00970910">
              <w:rPr>
                <w:lang w:val="en-GB"/>
              </w:rPr>
              <w:t>This depends on how many decimals are used in the rates.</w:t>
            </w:r>
          </w:p>
        </w:tc>
      </w:tr>
    </w:tbl>
    <w:p w:rsidR="00A63A53" w:rsidRPr="00970910" w:rsidRDefault="00A63A53" w:rsidP="00B818A3">
      <w:pPr>
        <w:rPr>
          <w:lang w:eastAsia="en-US" w:bidi="ar-SA"/>
        </w:rPr>
      </w:pPr>
    </w:p>
    <w:p w:rsidR="00A63A53" w:rsidRPr="00970910" w:rsidRDefault="00A63A53" w:rsidP="00CD1EA3">
      <w:pPr>
        <w:pStyle w:val="Heading3"/>
        <w:numPr>
          <w:ilvl w:val="2"/>
          <w:numId w:val="16"/>
        </w:numPr>
        <w:rPr>
          <w:lang w:val="en-GB"/>
        </w:rPr>
      </w:pPr>
      <w:r w:rsidRPr="00970910">
        <w:rPr>
          <w:lang w:val="en-GB"/>
        </w:rPr>
        <w:t>Network Information</w:t>
      </w:r>
    </w:p>
    <w:p w:rsidR="00A63A53" w:rsidRPr="00970910" w:rsidRDefault="00A63A53" w:rsidP="00CD1EA3">
      <w:pPr>
        <w:rPr>
          <w:b/>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D391E">
            <w:pPr>
              <w:pStyle w:val="TableHeader"/>
            </w:pPr>
            <w:r w:rsidRPr="00970910">
              <w:t>Data Item</w:t>
            </w:r>
          </w:p>
        </w:tc>
        <w:tc>
          <w:tcPr>
            <w:tcW w:w="2835" w:type="dxa"/>
          </w:tcPr>
          <w:p w:rsidR="00A63A53" w:rsidRPr="00970910" w:rsidRDefault="00A63A53" w:rsidP="00BD391E">
            <w:pPr>
              <w:pStyle w:val="TableHeader"/>
            </w:pPr>
            <w:r w:rsidRPr="00970910">
              <w:t>How to populate</w:t>
            </w:r>
          </w:p>
        </w:tc>
        <w:tc>
          <w:tcPr>
            <w:tcW w:w="2835" w:type="dxa"/>
          </w:tcPr>
          <w:p w:rsidR="00A63A53" w:rsidRPr="00970910" w:rsidRDefault="00A63A53" w:rsidP="00BD391E">
            <w:pPr>
              <w:pStyle w:val="TableHeader"/>
            </w:pPr>
            <w:r w:rsidRPr="00970910">
              <w:t>Comments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UTC Time Offset Code</w:t>
            </w:r>
          </w:p>
        </w:tc>
        <w:tc>
          <w:tcPr>
            <w:tcW w:w="2835" w:type="dxa"/>
          </w:tcPr>
          <w:p w:rsidR="00A63A53" w:rsidRPr="00970910" w:rsidRDefault="00A63A53" w:rsidP="00BD391E">
            <w:pPr>
              <w:pStyle w:val="TableText"/>
              <w:rPr>
                <w:lang w:val="en-GB"/>
              </w:rPr>
            </w:pPr>
            <w:r w:rsidRPr="00970910">
              <w:rPr>
                <w:lang w:val="en-GB"/>
              </w:rPr>
              <w:t>Repeat with unique code per unique UTC Time Offset in the call records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UTC Time Offset</w:t>
            </w:r>
          </w:p>
        </w:tc>
        <w:tc>
          <w:tcPr>
            <w:tcW w:w="2835" w:type="dxa"/>
          </w:tcPr>
          <w:p w:rsidR="00A63A53" w:rsidRPr="00970910" w:rsidRDefault="00A63A53" w:rsidP="00BD391E">
            <w:pPr>
              <w:pStyle w:val="TableText"/>
              <w:rPr>
                <w:lang w:val="en-GB"/>
              </w:rPr>
            </w:pPr>
            <w:r w:rsidRPr="00970910">
              <w:rPr>
                <w:lang w:val="en-GB"/>
              </w:rPr>
              <w:t>Repeat with unique offset per unique UTC Time Offset in the call records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Recording Entity Code</w:t>
            </w:r>
          </w:p>
        </w:tc>
        <w:tc>
          <w:tcPr>
            <w:tcW w:w="2835" w:type="dxa"/>
          </w:tcPr>
          <w:p w:rsidR="00A63A53" w:rsidRPr="00970910" w:rsidRDefault="00A63A53" w:rsidP="00BD391E">
            <w:pPr>
              <w:pStyle w:val="TableText"/>
              <w:rPr>
                <w:lang w:val="en-GB"/>
              </w:rPr>
            </w:pPr>
            <w:r w:rsidRPr="00970910">
              <w:rPr>
                <w:lang w:val="en-GB"/>
              </w:rPr>
              <w:t>Repeat with unique code per unique Recording Entity in the call records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Recording Entity Type</w:t>
            </w:r>
          </w:p>
        </w:tc>
        <w:tc>
          <w:tcPr>
            <w:tcW w:w="2835" w:type="dxa"/>
          </w:tcPr>
          <w:p w:rsidR="00A63A53" w:rsidRPr="00970910" w:rsidRDefault="00A63A53" w:rsidP="00BD391E">
            <w:pPr>
              <w:pStyle w:val="TableText"/>
              <w:rPr>
                <w:lang w:val="en-GB"/>
              </w:rPr>
            </w:pPr>
            <w:r w:rsidRPr="00970910">
              <w:rPr>
                <w:lang w:val="en-GB"/>
              </w:rPr>
              <w:t>Set to the type of Recording Entity</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Recording Entity Identification</w:t>
            </w:r>
          </w:p>
        </w:tc>
        <w:tc>
          <w:tcPr>
            <w:tcW w:w="2835" w:type="dxa"/>
          </w:tcPr>
          <w:p w:rsidR="00A63A53" w:rsidRPr="00970910" w:rsidRDefault="00A63A53" w:rsidP="00BD391E">
            <w:pPr>
              <w:pStyle w:val="TableText"/>
              <w:rPr>
                <w:lang w:val="en-GB"/>
              </w:rPr>
            </w:pPr>
            <w:r w:rsidRPr="00970910">
              <w:rPr>
                <w:lang w:val="en-GB"/>
              </w:rPr>
              <w:t>Repeat with unique identification per unique Recording Entity in the call records</w:t>
            </w:r>
          </w:p>
        </w:tc>
        <w:tc>
          <w:tcPr>
            <w:tcW w:w="2835" w:type="dxa"/>
          </w:tcPr>
          <w:p w:rsidR="00A63A53" w:rsidRPr="00970910" w:rsidRDefault="00A63A53" w:rsidP="002800CC">
            <w:pPr>
              <w:pStyle w:val="TableText"/>
              <w:rPr>
                <w:lang w:val="en-GB"/>
              </w:rPr>
            </w:pPr>
            <w:r w:rsidRPr="00970910">
              <w:rPr>
                <w:lang w:val="en-GB"/>
              </w:rPr>
              <w:t>Populate with real Recording Entity Identification if available.</w:t>
            </w:r>
          </w:p>
          <w:p w:rsidR="00A63A53" w:rsidRPr="00970910" w:rsidRDefault="00A63A53" w:rsidP="002800CC">
            <w:pPr>
              <w:pStyle w:val="TableText"/>
              <w:rPr>
                <w:lang w:val="en-GB"/>
              </w:rPr>
            </w:pPr>
            <w:r w:rsidRPr="00970910">
              <w:rPr>
                <w:lang w:val="en-GB"/>
              </w:rPr>
              <w:t xml:space="preserve">If not available, populate with </w:t>
            </w:r>
            <w:r w:rsidR="00F51544">
              <w:rPr>
                <w:lang w:val="en-GB"/>
              </w:rPr>
              <w:t>“</w:t>
            </w:r>
            <w:r w:rsidRPr="00970910">
              <w:rPr>
                <w:lang w:val="en-GB"/>
              </w:rPr>
              <w:t>UNKNOWN</w:t>
            </w:r>
            <w:r w:rsidR="00F51544">
              <w:rPr>
                <w:lang w:val="en-GB"/>
              </w:rPr>
              <w:t>”</w:t>
            </w:r>
            <w:r w:rsidRPr="00970910">
              <w:rPr>
                <w:lang w:val="en-GB"/>
              </w:rPr>
              <w:t xml:space="preserve"> or VPMN TADIG Code</w:t>
            </w:r>
            <w:r w:rsidR="00DB430F">
              <w:rPr>
                <w:lang w:val="en-GB"/>
              </w:rPr>
              <w:t>, or when an IP address is required populate with “1.1.1.1”.</w:t>
            </w:r>
          </w:p>
        </w:tc>
      </w:tr>
    </w:tbl>
    <w:p w:rsidR="00A63A53" w:rsidRPr="00970910" w:rsidRDefault="00A63A53" w:rsidP="00B818A3">
      <w:pPr>
        <w:rPr>
          <w:lang w:eastAsia="en-US" w:bidi="ar-SA"/>
        </w:rPr>
      </w:pPr>
    </w:p>
    <w:p w:rsidR="00A63A53" w:rsidRPr="00970910" w:rsidRDefault="00A63A53" w:rsidP="00CD1EA3">
      <w:pPr>
        <w:pStyle w:val="Heading3"/>
        <w:numPr>
          <w:ilvl w:val="2"/>
          <w:numId w:val="16"/>
        </w:numPr>
        <w:rPr>
          <w:lang w:val="en-GB"/>
        </w:rPr>
      </w:pPr>
      <w:r w:rsidRPr="00970910">
        <w:rPr>
          <w:lang w:val="en-GB"/>
        </w:rPr>
        <w:t>Audit Control Information</w:t>
      </w:r>
    </w:p>
    <w:p w:rsidR="00A63A53" w:rsidRPr="00970910" w:rsidRDefault="00A63A53" w:rsidP="00CD1EA3">
      <w:pPr>
        <w:rPr>
          <w:b/>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D391E">
            <w:pPr>
              <w:pStyle w:val="TableHeader"/>
            </w:pPr>
            <w:r w:rsidRPr="00970910">
              <w:t>Data Item</w:t>
            </w:r>
          </w:p>
        </w:tc>
        <w:tc>
          <w:tcPr>
            <w:tcW w:w="2835" w:type="dxa"/>
          </w:tcPr>
          <w:p w:rsidR="00A63A53" w:rsidRPr="00970910" w:rsidRDefault="00A63A53" w:rsidP="00BD391E">
            <w:pPr>
              <w:pStyle w:val="TableHeader"/>
            </w:pPr>
            <w:r w:rsidRPr="00970910">
              <w:t>How to populate</w:t>
            </w:r>
          </w:p>
        </w:tc>
        <w:tc>
          <w:tcPr>
            <w:tcW w:w="2835" w:type="dxa"/>
          </w:tcPr>
          <w:p w:rsidR="00A63A53" w:rsidRPr="00970910" w:rsidRDefault="00A63A53" w:rsidP="00BD391E">
            <w:pPr>
              <w:pStyle w:val="TableHeader"/>
            </w:pPr>
            <w:r w:rsidRPr="00970910">
              <w:t>Comments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Total Charge</w:t>
            </w:r>
          </w:p>
        </w:tc>
        <w:tc>
          <w:tcPr>
            <w:tcW w:w="2835" w:type="dxa"/>
          </w:tcPr>
          <w:p w:rsidR="00A63A53" w:rsidRPr="00970910" w:rsidRDefault="00A63A53" w:rsidP="00BD391E">
            <w:pPr>
              <w:pStyle w:val="TableText"/>
              <w:rPr>
                <w:lang w:val="en-GB"/>
              </w:rPr>
            </w:pPr>
            <w:r w:rsidRPr="00970910">
              <w:rPr>
                <w:lang w:val="en-GB"/>
              </w:rPr>
              <w:t>Calculate from individual call records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Total Tax Value</w:t>
            </w:r>
          </w:p>
        </w:tc>
        <w:tc>
          <w:tcPr>
            <w:tcW w:w="2835" w:type="dxa"/>
          </w:tcPr>
          <w:p w:rsidR="00A63A53" w:rsidRPr="00970910" w:rsidRDefault="00A63A53" w:rsidP="00BD391E">
            <w:pPr>
              <w:pStyle w:val="TableText"/>
              <w:rPr>
                <w:lang w:val="en-GB"/>
              </w:rPr>
            </w:pPr>
            <w:r w:rsidRPr="00970910">
              <w:rPr>
                <w:lang w:val="en-GB"/>
              </w:rPr>
              <w:t>Calculate from individual call records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Total Discount Value</w:t>
            </w:r>
          </w:p>
        </w:tc>
        <w:tc>
          <w:tcPr>
            <w:tcW w:w="2835" w:type="dxa"/>
          </w:tcPr>
          <w:p w:rsidR="00A63A53" w:rsidRPr="00970910" w:rsidRDefault="00A63A53" w:rsidP="00BD391E">
            <w:pPr>
              <w:pStyle w:val="TableText"/>
              <w:rPr>
                <w:lang w:val="en-GB"/>
              </w:rPr>
            </w:pPr>
            <w:r w:rsidRPr="00970910">
              <w:rPr>
                <w:lang w:val="en-GB"/>
              </w:rPr>
              <w:t>Set to 0</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Event Details Count</w:t>
            </w:r>
          </w:p>
        </w:tc>
        <w:tc>
          <w:tcPr>
            <w:tcW w:w="2835" w:type="dxa"/>
          </w:tcPr>
          <w:p w:rsidR="00A63A53" w:rsidRPr="00970910" w:rsidRDefault="00A63A53" w:rsidP="00BD391E">
            <w:pPr>
              <w:pStyle w:val="TableText"/>
              <w:rPr>
                <w:lang w:val="en-GB"/>
              </w:rPr>
            </w:pPr>
            <w:r w:rsidRPr="00970910">
              <w:rPr>
                <w:lang w:val="en-GB"/>
              </w:rPr>
              <w:t>Calculate from individual call records</w:t>
            </w:r>
          </w:p>
        </w:tc>
        <w:tc>
          <w:tcPr>
            <w:tcW w:w="2835" w:type="dxa"/>
          </w:tcPr>
          <w:p w:rsidR="00A63A53" w:rsidRPr="00970910" w:rsidRDefault="00A63A53" w:rsidP="00BD391E">
            <w:pPr>
              <w:pStyle w:val="TableText"/>
              <w:rPr>
                <w:lang w:val="en-GB"/>
              </w:rPr>
            </w:pPr>
          </w:p>
        </w:tc>
      </w:tr>
    </w:tbl>
    <w:p w:rsidR="00A63A53" w:rsidRPr="00970910" w:rsidRDefault="00A63A53" w:rsidP="00B818A3">
      <w:pPr>
        <w:rPr>
          <w:lang w:eastAsia="en-US" w:bidi="ar-SA"/>
        </w:rPr>
      </w:pPr>
    </w:p>
    <w:p w:rsidR="00A63A53" w:rsidRPr="00970910" w:rsidRDefault="00A63A53" w:rsidP="002A4B43">
      <w:pPr>
        <w:pStyle w:val="Heading2"/>
        <w:numPr>
          <w:ilvl w:val="1"/>
          <w:numId w:val="16"/>
        </w:numPr>
        <w:rPr>
          <w:lang w:val="en-GB" w:bidi="ar-SA"/>
        </w:rPr>
      </w:pPr>
      <w:r w:rsidRPr="00970910">
        <w:rPr>
          <w:lang w:val="en-GB" w:bidi="ar-SA"/>
        </w:rPr>
        <w:t>Call Detail Level</w:t>
      </w:r>
    </w:p>
    <w:p w:rsidR="00A63A53" w:rsidRPr="00970910" w:rsidRDefault="00A63A53" w:rsidP="002A4B43">
      <w:pPr>
        <w:rPr>
          <w:b/>
        </w:rPr>
      </w:pPr>
      <w:r w:rsidRPr="00970910">
        <w:rPr>
          <w:b/>
        </w:rPr>
        <w:t>Notes:</w:t>
      </w:r>
    </w:p>
    <w:p w:rsidR="00A63A53" w:rsidRPr="00970910" w:rsidRDefault="00A63A53" w:rsidP="002A4B43">
      <w:pPr>
        <w:pStyle w:val="ListBullet1"/>
        <w:numPr>
          <w:ilvl w:val="0"/>
          <w:numId w:val="14"/>
        </w:numPr>
      </w:pPr>
      <w:r w:rsidRPr="00970910">
        <w:t xml:space="preserve">The “normal” TAP use for SMS-MO is to carry the roaming charge.  Interconnect charges can be carried as well within the Mobile Originated Call record.  TAP also has a </w:t>
      </w:r>
      <w:r w:rsidRPr="00970910">
        <w:lastRenderedPageBreak/>
        <w:t>unique record type for SMS interconnect charges, the Service Centre Usage record, but as that is not used today in the industry the approach of including the interconnect charges with the roaming charges (broken out or not) has been chosen.</w:t>
      </w:r>
      <w:r w:rsidR="00E7030B">
        <w:br/>
      </w:r>
      <w:r w:rsidR="00E7030B">
        <w:rPr>
          <w:b/>
        </w:rPr>
        <w:t xml:space="preserve">Note: </w:t>
      </w:r>
      <w:r w:rsidR="00E7030B">
        <w:t>This is further explained in the High Level Technical Specifications</w:t>
      </w:r>
      <w:r w:rsidR="009E6F32">
        <w:t xml:space="preserve"> </w:t>
      </w:r>
      <w:r w:rsidR="009E6F32">
        <w:fldChar w:fldCharType="begin"/>
      </w:r>
      <w:r w:rsidR="009E6F32">
        <w:instrText xml:space="preserve"> REF _Ref356561162 \r \h </w:instrText>
      </w:r>
      <w:r w:rsidR="009E6F32">
        <w:fldChar w:fldCharType="separate"/>
      </w:r>
      <w:r w:rsidR="009E6F32">
        <w:t>[4]</w:t>
      </w:r>
      <w:r w:rsidR="009E6F32">
        <w:fldChar w:fldCharType="end"/>
      </w:r>
      <w:r w:rsidR="00E7030B">
        <w:t>, section 4.1.3.4.</w:t>
      </w:r>
    </w:p>
    <w:p w:rsidR="00A63A53" w:rsidRPr="00970910" w:rsidRDefault="00A63A53" w:rsidP="00816A83">
      <w:pPr>
        <w:pStyle w:val="ListBullet1"/>
        <w:numPr>
          <w:ilvl w:val="0"/>
          <w:numId w:val="14"/>
        </w:numPr>
      </w:pPr>
      <w:r w:rsidRPr="00970910">
        <w:t>MMS has been included in the GPRS call record to be charged as data.  There is flexibility within the data record to charge everything as data, or to charge the interconnect charge separately from the roaming charge, for example a fixed charge for the interconnect part and a volume charge for the roaming part.</w:t>
      </w:r>
    </w:p>
    <w:p w:rsidR="00A63A53" w:rsidRPr="00970910" w:rsidRDefault="00A63A53" w:rsidP="002A4B43">
      <w:pPr>
        <w:pStyle w:val="ListBullet1"/>
        <w:numPr>
          <w:ilvl w:val="0"/>
          <w:numId w:val="14"/>
        </w:numPr>
      </w:pPr>
      <w:r w:rsidRPr="00970910">
        <w:t>Invocation of conditional call forwarding can be recorded just like in TAP, inline in a MOC or offline in a separate Supplementary Service Event.</w:t>
      </w:r>
    </w:p>
    <w:p w:rsidR="00A63A53" w:rsidRPr="00970910" w:rsidRDefault="00A63A53" w:rsidP="00CD1EA3">
      <w:pPr>
        <w:pStyle w:val="Heading3"/>
        <w:numPr>
          <w:ilvl w:val="2"/>
          <w:numId w:val="16"/>
        </w:numPr>
        <w:rPr>
          <w:lang w:val="en-GB"/>
        </w:rPr>
      </w:pPr>
      <w:r w:rsidRPr="00970910">
        <w:rPr>
          <w:lang w:val="en-GB"/>
        </w:rPr>
        <w:t>Mobile Originated Call</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D391E">
            <w:pPr>
              <w:pStyle w:val="TableHeader"/>
            </w:pPr>
            <w:r w:rsidRPr="00970910">
              <w:t>Data Item</w:t>
            </w:r>
          </w:p>
        </w:tc>
        <w:tc>
          <w:tcPr>
            <w:tcW w:w="2835" w:type="dxa"/>
          </w:tcPr>
          <w:p w:rsidR="00A63A53" w:rsidRPr="00970910" w:rsidRDefault="00A63A53" w:rsidP="00BD391E">
            <w:pPr>
              <w:pStyle w:val="TableHeader"/>
            </w:pPr>
            <w:r w:rsidRPr="00970910">
              <w:t>How to populate</w:t>
            </w:r>
          </w:p>
        </w:tc>
        <w:tc>
          <w:tcPr>
            <w:tcW w:w="2835" w:type="dxa"/>
          </w:tcPr>
          <w:p w:rsidR="00A63A53" w:rsidRPr="00970910" w:rsidRDefault="00A63A53" w:rsidP="00BD391E">
            <w:pPr>
              <w:pStyle w:val="TableHeader"/>
            </w:pPr>
            <w:r w:rsidRPr="00970910">
              <w:t>Comments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IMSI</w:t>
            </w:r>
          </w:p>
        </w:tc>
        <w:tc>
          <w:tcPr>
            <w:tcW w:w="2835" w:type="dxa"/>
          </w:tcPr>
          <w:p w:rsidR="00A63A53" w:rsidRPr="00970910" w:rsidRDefault="00A63A53" w:rsidP="000240EA">
            <w:pPr>
              <w:pStyle w:val="TableText"/>
              <w:rPr>
                <w:lang w:val="en-GB"/>
              </w:rPr>
            </w:pPr>
            <w:r w:rsidRPr="00970910">
              <w:rPr>
                <w:lang w:val="en-GB"/>
              </w:rPr>
              <w:t>IMSI</w:t>
            </w:r>
          </w:p>
        </w:tc>
        <w:tc>
          <w:tcPr>
            <w:tcW w:w="2835" w:type="dxa"/>
          </w:tcPr>
          <w:p w:rsidR="00A63A53" w:rsidRPr="00970910" w:rsidRDefault="00A63A53" w:rsidP="00E217BE">
            <w:pPr>
              <w:pStyle w:val="TableText"/>
              <w:rPr>
                <w:lang w:val="en-GB"/>
              </w:rPr>
            </w:pPr>
            <w:r w:rsidRPr="00970910">
              <w:rPr>
                <w:lang w:val="en-GB"/>
              </w:rPr>
              <w:t>If MSISDN is not populated, then IMSI must be provided in full.</w:t>
            </w:r>
          </w:p>
          <w:p w:rsidR="00A63A53" w:rsidRPr="00970910" w:rsidRDefault="00A63A53" w:rsidP="00012A56">
            <w:pPr>
              <w:pStyle w:val="TableText"/>
              <w:rPr>
                <w:lang w:val="en-GB"/>
              </w:rPr>
            </w:pPr>
            <w:r w:rsidRPr="00970910">
              <w:rPr>
                <w:lang w:val="en-GB"/>
              </w:rPr>
              <w:t>If MSISDN is populated, then population of the IMSI is at the discretion of the DSP (as a minimum the MCC/MNC of the HPMN</w:t>
            </w:r>
            <w:r w:rsidR="00DB430F">
              <w:rPr>
                <w:lang w:val="en-GB"/>
              </w:rPr>
              <w:t>/DSP</w:t>
            </w:r>
            <w:r w:rsidRPr="00970910">
              <w:rPr>
                <w:lang w:val="en-GB"/>
              </w:rPr>
              <w:t xml:space="preserve"> must be populated).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MSISDN</w:t>
            </w:r>
          </w:p>
        </w:tc>
        <w:tc>
          <w:tcPr>
            <w:tcW w:w="2835" w:type="dxa"/>
          </w:tcPr>
          <w:p w:rsidR="00A63A53" w:rsidRPr="00970910" w:rsidRDefault="00A63A53" w:rsidP="00BD391E">
            <w:pPr>
              <w:pStyle w:val="TableText"/>
              <w:rPr>
                <w:lang w:val="en-GB"/>
              </w:rPr>
            </w:pPr>
            <w:r w:rsidRPr="00970910">
              <w:rPr>
                <w:lang w:val="en-GB"/>
              </w:rPr>
              <w:t>MSISDN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Called Number</w:t>
            </w:r>
          </w:p>
        </w:tc>
        <w:tc>
          <w:tcPr>
            <w:tcW w:w="2835" w:type="dxa"/>
          </w:tcPr>
          <w:p w:rsidR="00A63A53" w:rsidRPr="00970910" w:rsidRDefault="00A63A53" w:rsidP="000240EA">
            <w:pPr>
              <w:pStyle w:val="TableText"/>
              <w:rPr>
                <w:lang w:val="en-GB"/>
              </w:rPr>
            </w:pPr>
            <w:r w:rsidRPr="00970910">
              <w:rPr>
                <w:lang w:val="en-GB"/>
              </w:rPr>
              <w:t>Called Number if available</w:t>
            </w:r>
          </w:p>
        </w:tc>
        <w:tc>
          <w:tcPr>
            <w:tcW w:w="2835" w:type="dxa"/>
          </w:tcPr>
          <w:p w:rsidR="00A63A53" w:rsidRPr="00970910" w:rsidRDefault="00A63A53" w:rsidP="00BD391E">
            <w:pPr>
              <w:pStyle w:val="TableText"/>
              <w:rPr>
                <w:lang w:val="en-GB"/>
              </w:rPr>
            </w:pPr>
            <w:r w:rsidRPr="00970910">
              <w:rPr>
                <w:lang w:val="en-GB"/>
              </w:rPr>
              <w:t>For SMS-MO, this will contain the SMSC address.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Dialled Digits</w:t>
            </w:r>
          </w:p>
        </w:tc>
        <w:tc>
          <w:tcPr>
            <w:tcW w:w="2835" w:type="dxa"/>
          </w:tcPr>
          <w:p w:rsidR="00A63A53" w:rsidRPr="00970910" w:rsidRDefault="00A63A53" w:rsidP="00BD391E">
            <w:pPr>
              <w:pStyle w:val="TableText"/>
              <w:rPr>
                <w:lang w:val="en-GB"/>
              </w:rPr>
            </w:pPr>
            <w:r w:rsidRPr="00970910">
              <w:rPr>
                <w:lang w:val="en-GB"/>
              </w:rPr>
              <w:t>Dialled Digits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SMS Destination Number</w:t>
            </w:r>
          </w:p>
        </w:tc>
        <w:tc>
          <w:tcPr>
            <w:tcW w:w="2835" w:type="dxa"/>
          </w:tcPr>
          <w:p w:rsidR="00A63A53" w:rsidRPr="00970910" w:rsidRDefault="00A63A53" w:rsidP="000240EA">
            <w:pPr>
              <w:pStyle w:val="TableText"/>
              <w:rPr>
                <w:lang w:val="en-GB"/>
              </w:rPr>
            </w:pPr>
            <w:r w:rsidRPr="00970910">
              <w:rPr>
                <w:lang w:val="en-GB"/>
              </w:rPr>
              <w:t>SMS Destination Number if available</w:t>
            </w:r>
          </w:p>
        </w:tc>
        <w:tc>
          <w:tcPr>
            <w:tcW w:w="2835" w:type="dxa"/>
          </w:tcPr>
          <w:p w:rsidR="00A63A53" w:rsidRPr="00970910" w:rsidRDefault="00A63A53" w:rsidP="00481322">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Event Start Timestamp (including UTC Time Offset)</w:t>
            </w:r>
          </w:p>
        </w:tc>
        <w:tc>
          <w:tcPr>
            <w:tcW w:w="2835" w:type="dxa"/>
          </w:tcPr>
          <w:p w:rsidR="00A63A53" w:rsidRPr="00970910" w:rsidRDefault="00A63A53" w:rsidP="000240EA">
            <w:pPr>
              <w:pStyle w:val="TableText"/>
              <w:rPr>
                <w:lang w:val="en-GB"/>
              </w:rPr>
            </w:pPr>
            <w:r w:rsidRPr="00970910">
              <w:rPr>
                <w:lang w:val="en-GB"/>
              </w:rPr>
              <w:t>Call Event Start Timestamp (including UTC Time Offset)</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Total Call Event Duration</w:t>
            </w:r>
          </w:p>
        </w:tc>
        <w:tc>
          <w:tcPr>
            <w:tcW w:w="2835" w:type="dxa"/>
          </w:tcPr>
          <w:p w:rsidR="00A63A53" w:rsidRPr="00970910" w:rsidRDefault="00A63A53" w:rsidP="000240EA">
            <w:pPr>
              <w:pStyle w:val="TableText"/>
              <w:rPr>
                <w:lang w:val="en-GB"/>
              </w:rPr>
            </w:pPr>
            <w:r w:rsidRPr="00970910">
              <w:rPr>
                <w:lang w:val="en-GB"/>
              </w:rPr>
              <w:t>Total Call Event Duration</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Cause for Termination</w:t>
            </w:r>
          </w:p>
        </w:tc>
        <w:tc>
          <w:tcPr>
            <w:tcW w:w="2835" w:type="dxa"/>
          </w:tcPr>
          <w:p w:rsidR="00A63A53" w:rsidRPr="00970910" w:rsidRDefault="00A63A53" w:rsidP="009B5BDF">
            <w:pPr>
              <w:pStyle w:val="TableText"/>
              <w:rPr>
                <w:lang w:val="en-GB"/>
              </w:rPr>
            </w:pPr>
            <w:r w:rsidRPr="00970910">
              <w:rPr>
                <w:lang w:val="en-GB"/>
              </w:rPr>
              <w:t>Cause for Termination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Recording Entity Code</w:t>
            </w:r>
          </w:p>
        </w:tc>
        <w:tc>
          <w:tcPr>
            <w:tcW w:w="2835" w:type="dxa"/>
          </w:tcPr>
          <w:p w:rsidR="00A63A53" w:rsidRPr="00970910" w:rsidRDefault="00A63A53" w:rsidP="000240EA">
            <w:pPr>
              <w:pStyle w:val="TableText"/>
              <w:rPr>
                <w:lang w:val="en-GB"/>
              </w:rPr>
            </w:pPr>
            <w:r w:rsidRPr="00970910">
              <w:rPr>
                <w:lang w:val="en-GB"/>
              </w:rPr>
              <w:t>Numeric code</w:t>
            </w:r>
          </w:p>
        </w:tc>
        <w:tc>
          <w:tcPr>
            <w:tcW w:w="2835" w:type="dxa"/>
          </w:tcPr>
          <w:p w:rsidR="00A63A53" w:rsidRPr="00970910" w:rsidRDefault="00A63A53" w:rsidP="00BD391E">
            <w:pPr>
              <w:pStyle w:val="TableText"/>
              <w:rPr>
                <w:lang w:val="en-GB"/>
              </w:rPr>
            </w:pPr>
            <w:r w:rsidRPr="00970910">
              <w:rPr>
                <w:lang w:val="en-GB"/>
              </w:rPr>
              <w:t>Referring to table in the Network Information.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Reference</w:t>
            </w:r>
          </w:p>
        </w:tc>
        <w:tc>
          <w:tcPr>
            <w:tcW w:w="2835" w:type="dxa"/>
          </w:tcPr>
          <w:p w:rsidR="00A63A53" w:rsidRPr="00970910" w:rsidRDefault="00A63A53" w:rsidP="000240EA">
            <w:pPr>
              <w:pStyle w:val="TableText"/>
              <w:rPr>
                <w:lang w:val="en-GB"/>
              </w:rPr>
            </w:pPr>
            <w:r w:rsidRPr="00970910">
              <w:rPr>
                <w:lang w:val="en-GB"/>
              </w:rPr>
              <w:t>Call Reference or Message Reference where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Serving Network</w:t>
            </w:r>
          </w:p>
        </w:tc>
        <w:tc>
          <w:tcPr>
            <w:tcW w:w="2835" w:type="dxa"/>
          </w:tcPr>
          <w:p w:rsidR="00A63A53" w:rsidRPr="00970910" w:rsidRDefault="00A63A53" w:rsidP="000240EA">
            <w:pPr>
              <w:pStyle w:val="TableText"/>
              <w:rPr>
                <w:lang w:val="en-GB"/>
              </w:rPr>
            </w:pPr>
            <w:r w:rsidRPr="00970910">
              <w:rPr>
                <w:lang w:val="en-GB"/>
              </w:rPr>
              <w:t>TADIG code of the VPMN</w:t>
            </w:r>
          </w:p>
        </w:tc>
        <w:tc>
          <w:tcPr>
            <w:tcW w:w="2835" w:type="dxa"/>
          </w:tcPr>
          <w:p w:rsidR="00A63A53" w:rsidRPr="00970910" w:rsidRDefault="00A63A53" w:rsidP="00136A3D">
            <w:pPr>
              <w:pStyle w:val="TableText"/>
              <w:rPr>
                <w:lang w:val="en-GB"/>
              </w:rPr>
            </w:pPr>
            <w:r w:rsidRPr="00970910">
              <w:rPr>
                <w:lang w:val="en-GB"/>
              </w:rPr>
              <w:t>For anti-</w:t>
            </w:r>
            <w:proofErr w:type="spellStart"/>
            <w:r w:rsidRPr="00970910">
              <w:rPr>
                <w:lang w:val="en-GB"/>
              </w:rPr>
              <w:t>tromboning</w:t>
            </w:r>
            <w:proofErr w:type="spellEnd"/>
            <w:r w:rsidRPr="00970910">
              <w:rPr>
                <w:lang w:val="en-GB"/>
              </w:rPr>
              <w:t xml:space="preserve"> and </w:t>
            </w:r>
            <w:proofErr w:type="spellStart"/>
            <w:r w:rsidRPr="00970910">
              <w:rPr>
                <w:lang w:val="en-GB"/>
              </w:rPr>
              <w:t>callback</w:t>
            </w:r>
            <w:proofErr w:type="spellEnd"/>
            <w:r w:rsidRPr="00970910">
              <w:rPr>
                <w:lang w:val="en-GB"/>
              </w:rPr>
              <w:t>, this would be the TADIG code of the HPMN.  This could possibly be used as an indication that anti-</w:t>
            </w:r>
            <w:proofErr w:type="spellStart"/>
            <w:r w:rsidRPr="00970910">
              <w:rPr>
                <w:lang w:val="en-GB"/>
              </w:rPr>
              <w:t>tromboning</w:t>
            </w:r>
            <w:proofErr w:type="spellEnd"/>
            <w:r w:rsidRPr="00970910">
              <w:rPr>
                <w:lang w:val="en-GB"/>
              </w:rPr>
              <w:t xml:space="preserve"> or </w:t>
            </w:r>
            <w:proofErr w:type="spellStart"/>
            <w:r w:rsidRPr="00970910">
              <w:rPr>
                <w:lang w:val="en-GB"/>
              </w:rPr>
              <w:t>callback</w:t>
            </w:r>
            <w:proofErr w:type="spellEnd"/>
            <w:r w:rsidRPr="00970910">
              <w:rPr>
                <w:lang w:val="en-GB"/>
              </w:rPr>
              <w:t xml:space="preserve"> has taken place.</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IMEI</w:t>
            </w:r>
          </w:p>
        </w:tc>
        <w:tc>
          <w:tcPr>
            <w:tcW w:w="2835" w:type="dxa"/>
          </w:tcPr>
          <w:p w:rsidR="00A63A53" w:rsidRPr="00970910" w:rsidRDefault="00A63A53" w:rsidP="000240EA">
            <w:pPr>
              <w:pStyle w:val="TableText"/>
              <w:rPr>
                <w:lang w:val="en-GB"/>
              </w:rPr>
            </w:pPr>
            <w:r w:rsidRPr="00970910">
              <w:rPr>
                <w:lang w:val="en-GB"/>
              </w:rPr>
              <w:t>IMEI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proofErr w:type="spellStart"/>
            <w:r w:rsidRPr="00970910">
              <w:rPr>
                <w:lang w:val="en-GB"/>
              </w:rPr>
              <w:t>TeleService</w:t>
            </w:r>
            <w:proofErr w:type="spellEnd"/>
            <w:r w:rsidRPr="00970910">
              <w:rPr>
                <w:lang w:val="en-GB"/>
              </w:rPr>
              <w:t xml:space="preserve"> Code</w:t>
            </w:r>
          </w:p>
        </w:tc>
        <w:tc>
          <w:tcPr>
            <w:tcW w:w="2835" w:type="dxa"/>
          </w:tcPr>
          <w:p w:rsidR="00A63A53" w:rsidRPr="00970910" w:rsidRDefault="00A63A53" w:rsidP="000240EA">
            <w:pPr>
              <w:pStyle w:val="TableText"/>
              <w:rPr>
                <w:lang w:val="en-GB"/>
              </w:rPr>
            </w:pPr>
            <w:proofErr w:type="spellStart"/>
            <w:r w:rsidRPr="00970910">
              <w:rPr>
                <w:lang w:val="en-GB"/>
              </w:rPr>
              <w:t>TeleService</w:t>
            </w:r>
            <w:proofErr w:type="spellEnd"/>
            <w:r w:rsidRPr="00970910">
              <w:rPr>
                <w:lang w:val="en-GB"/>
              </w:rPr>
              <w:t xml:space="preserve"> Code if available</w:t>
            </w:r>
          </w:p>
        </w:tc>
        <w:tc>
          <w:tcPr>
            <w:tcW w:w="2835" w:type="dxa"/>
          </w:tcPr>
          <w:p w:rsidR="00970910" w:rsidRPr="00970910" w:rsidRDefault="00A63A53" w:rsidP="00BD391E">
            <w:pPr>
              <w:pStyle w:val="TableText"/>
              <w:rPr>
                <w:lang w:val="en-GB"/>
              </w:rPr>
            </w:pPr>
            <w:r w:rsidRPr="00970910">
              <w:rPr>
                <w:lang w:val="en-GB"/>
              </w:rPr>
              <w:t>One of TS or BS Code must be present.</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Bearer Service Code</w:t>
            </w:r>
          </w:p>
        </w:tc>
        <w:tc>
          <w:tcPr>
            <w:tcW w:w="2835" w:type="dxa"/>
          </w:tcPr>
          <w:p w:rsidR="00A63A53" w:rsidRPr="00970910" w:rsidRDefault="00A63A53" w:rsidP="000240EA">
            <w:pPr>
              <w:pStyle w:val="TableText"/>
              <w:rPr>
                <w:lang w:val="en-GB"/>
              </w:rPr>
            </w:pPr>
            <w:r w:rsidRPr="00970910">
              <w:rPr>
                <w:lang w:val="en-GB"/>
              </w:rPr>
              <w:t>Bearer Service Code if available</w:t>
            </w:r>
          </w:p>
        </w:tc>
        <w:tc>
          <w:tcPr>
            <w:tcW w:w="2835" w:type="dxa"/>
          </w:tcPr>
          <w:p w:rsidR="00A63A53" w:rsidRPr="00970910" w:rsidRDefault="00A63A53" w:rsidP="00BD391E">
            <w:pPr>
              <w:pStyle w:val="TableText"/>
              <w:rPr>
                <w:lang w:val="en-GB"/>
              </w:rPr>
            </w:pPr>
            <w:r w:rsidRPr="00970910">
              <w:rPr>
                <w:lang w:val="en-GB"/>
              </w:rPr>
              <w:t>One of TS or BS Code must be present</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User Protocol Indicator</w:t>
            </w:r>
          </w:p>
        </w:tc>
        <w:tc>
          <w:tcPr>
            <w:tcW w:w="2835" w:type="dxa"/>
          </w:tcPr>
          <w:p w:rsidR="00A63A53" w:rsidRPr="00970910" w:rsidRDefault="00A63A53" w:rsidP="000240EA">
            <w:pPr>
              <w:pStyle w:val="TableText"/>
              <w:rPr>
                <w:lang w:val="en-GB"/>
              </w:rPr>
            </w:pPr>
            <w:r w:rsidRPr="00970910">
              <w:rPr>
                <w:lang w:val="en-GB"/>
              </w:rPr>
              <w:t>User Protocol Indicator if available</w:t>
            </w:r>
          </w:p>
        </w:tc>
        <w:tc>
          <w:tcPr>
            <w:tcW w:w="2835" w:type="dxa"/>
          </w:tcPr>
          <w:p w:rsidR="00A63A53" w:rsidRPr="00970910" w:rsidRDefault="00DB430F" w:rsidP="00B8490C">
            <w:pPr>
              <w:pStyle w:val="TableText"/>
              <w:rPr>
                <w:lang w:val="en-GB"/>
              </w:rPr>
            </w:pPr>
            <w:r w:rsidRPr="00970910">
              <w:rPr>
                <w:lang w:val="en-GB"/>
              </w:rPr>
              <w:t>Used for VT, not strictly necessary as BS37 can be used instead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Charged Item</w:t>
            </w:r>
          </w:p>
        </w:tc>
        <w:tc>
          <w:tcPr>
            <w:tcW w:w="2835" w:type="dxa"/>
          </w:tcPr>
          <w:p w:rsidR="00A63A53" w:rsidRPr="00970910" w:rsidRDefault="00A63A53" w:rsidP="000240EA">
            <w:pPr>
              <w:pStyle w:val="TableText"/>
              <w:rPr>
                <w:lang w:val="en-GB"/>
              </w:rPr>
            </w:pPr>
            <w:r w:rsidRPr="00970910">
              <w:rPr>
                <w:lang w:val="en-GB"/>
              </w:rPr>
              <w:t>Populate with A, D, E and/or F depending on the service and charging principle</w:t>
            </w:r>
          </w:p>
        </w:tc>
        <w:tc>
          <w:tcPr>
            <w:tcW w:w="2835" w:type="dxa"/>
          </w:tcPr>
          <w:p w:rsidR="00A63A53" w:rsidRPr="00970910" w:rsidRDefault="00A63A53" w:rsidP="00BD391E">
            <w:pPr>
              <w:pStyle w:val="TableText"/>
              <w:rPr>
                <w:lang w:val="en-GB"/>
              </w:rPr>
            </w:pPr>
            <w:r w:rsidRPr="00970910">
              <w:rPr>
                <w:lang w:val="en-GB"/>
              </w:rPr>
              <w:t xml:space="preserve">If fixed components are being charged (for example for unregulated services), then the whole Charge </w:t>
            </w:r>
            <w:r w:rsidRPr="00970910">
              <w:rPr>
                <w:lang w:val="en-GB"/>
              </w:rPr>
              <w:lastRenderedPageBreak/>
              <w:t>Information group can be repeated.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lastRenderedPageBreak/>
              <w:t>Exchange Rate Code</w:t>
            </w:r>
          </w:p>
        </w:tc>
        <w:tc>
          <w:tcPr>
            <w:tcW w:w="2835" w:type="dxa"/>
          </w:tcPr>
          <w:p w:rsidR="00A63A53" w:rsidRPr="00970910" w:rsidRDefault="00A63A53" w:rsidP="000240EA">
            <w:pPr>
              <w:pStyle w:val="TableText"/>
              <w:rPr>
                <w:lang w:val="en-GB"/>
              </w:rPr>
            </w:pPr>
            <w:r w:rsidRPr="00970910">
              <w:rPr>
                <w:lang w:val="en-GB"/>
              </w:rPr>
              <w:t>Populate with 1</w:t>
            </w:r>
          </w:p>
        </w:tc>
        <w:tc>
          <w:tcPr>
            <w:tcW w:w="2835" w:type="dxa"/>
          </w:tcPr>
          <w:p w:rsidR="00A63A53" w:rsidRPr="00970910" w:rsidRDefault="00A63A53" w:rsidP="00BD391E">
            <w:pPr>
              <w:pStyle w:val="TableText"/>
              <w:rPr>
                <w:lang w:val="en-GB"/>
              </w:rPr>
            </w:pPr>
            <w:r w:rsidRPr="00970910">
              <w:rPr>
                <w:lang w:val="en-GB"/>
              </w:rPr>
              <w:t>Referring to the table in the Accounting Information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1</w:t>
            </w:r>
          </w:p>
        </w:tc>
        <w:tc>
          <w:tcPr>
            <w:tcW w:w="2835" w:type="dxa"/>
          </w:tcPr>
          <w:p w:rsidR="00A63A53" w:rsidRPr="00970910" w:rsidRDefault="00A63A53" w:rsidP="000240EA">
            <w:pPr>
              <w:pStyle w:val="TableText"/>
              <w:rPr>
                <w:lang w:val="en-GB"/>
              </w:rPr>
            </w:pPr>
            <w:r w:rsidRPr="00970910">
              <w:rPr>
                <w:lang w:val="en-GB"/>
              </w:rPr>
              <w:t>Populate as per the rate, with 1 for national calls, and 2 for international calls</w:t>
            </w:r>
          </w:p>
        </w:tc>
        <w:tc>
          <w:tcPr>
            <w:tcW w:w="2835" w:type="dxa"/>
          </w:tcPr>
          <w:p w:rsidR="00A63A53" w:rsidRPr="00970910" w:rsidRDefault="00A63A53" w:rsidP="00C61CF3">
            <w:pPr>
              <w:pStyle w:val="TableText"/>
              <w:rPr>
                <w:lang w:val="en-GB"/>
              </w:rPr>
            </w:pPr>
            <w:r w:rsidRPr="00970910">
              <w:rPr>
                <w:lang w:val="en-GB"/>
              </w:rPr>
              <w:t>Note: The Call Type Levels are not copied from the incoming TAP file.  Rather they must be in line with the DSP rate.</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2</w:t>
            </w:r>
          </w:p>
        </w:tc>
        <w:tc>
          <w:tcPr>
            <w:tcW w:w="2835" w:type="dxa"/>
          </w:tcPr>
          <w:p w:rsidR="00A63A53" w:rsidRPr="00970910" w:rsidRDefault="00A63A53" w:rsidP="00A12C4F">
            <w:pPr>
              <w:pStyle w:val="TableText"/>
              <w:rPr>
                <w:lang w:val="en-GB"/>
              </w:rPr>
            </w:pPr>
            <w:r w:rsidRPr="00970910">
              <w:rPr>
                <w:lang w:val="en-GB"/>
              </w:rPr>
              <w:t>Populate as per the rate, for example with 0 for unknown</w:t>
            </w:r>
          </w:p>
        </w:tc>
        <w:tc>
          <w:tcPr>
            <w:tcW w:w="2835" w:type="dxa"/>
          </w:tcPr>
          <w:p w:rsidR="00A63A53" w:rsidRPr="00970910" w:rsidRDefault="00A63A53" w:rsidP="00A12C4F">
            <w:pPr>
              <w:pStyle w:val="TableText"/>
              <w:rPr>
                <w:lang w:val="en-GB"/>
              </w:rPr>
            </w:pPr>
            <w:r w:rsidRPr="00970910">
              <w:rPr>
                <w:lang w:val="en-GB"/>
              </w:rPr>
              <w:t>0 Unknown/Not Applicable</w:t>
            </w:r>
            <w:r w:rsidRPr="00970910">
              <w:rPr>
                <w:lang w:val="en-GB"/>
              </w:rPr>
              <w:br/>
              <w:t>1 Mobile</w:t>
            </w:r>
            <w:r w:rsidRPr="00970910">
              <w:rPr>
                <w:lang w:val="en-GB"/>
              </w:rPr>
              <w:br/>
              <w:t>2 PSTN</w:t>
            </w:r>
            <w:r w:rsidRPr="00970910">
              <w:rPr>
                <w:lang w:val="en-GB"/>
              </w:rPr>
              <w:br/>
              <w:t>3 Non Geographic</w:t>
            </w:r>
            <w:r w:rsidRPr="00970910">
              <w:rPr>
                <w:lang w:val="en-GB"/>
              </w:rPr>
              <w:br/>
              <w:t>4 Premium Rate</w:t>
            </w:r>
            <w:r w:rsidRPr="00970910">
              <w:rPr>
                <w:lang w:val="en-GB"/>
              </w:rPr>
              <w:br/>
              <w:t>5 Satellite destination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3</w:t>
            </w:r>
          </w:p>
        </w:tc>
        <w:tc>
          <w:tcPr>
            <w:tcW w:w="2835" w:type="dxa"/>
          </w:tcPr>
          <w:p w:rsidR="00A63A53" w:rsidRPr="00970910" w:rsidRDefault="00A63A53" w:rsidP="00A12C4F">
            <w:pPr>
              <w:pStyle w:val="TableText"/>
              <w:rPr>
                <w:lang w:val="en-GB"/>
              </w:rPr>
            </w:pPr>
            <w:r w:rsidRPr="00970910">
              <w:rPr>
                <w:lang w:val="en-GB"/>
              </w:rPr>
              <w:t>Populate as needed to uniquely identify the rate</w:t>
            </w:r>
          </w:p>
        </w:tc>
        <w:tc>
          <w:tcPr>
            <w:tcW w:w="2835" w:type="dxa"/>
          </w:tcPr>
          <w:p w:rsidR="00A63A53" w:rsidRPr="00970910" w:rsidRDefault="00A63A53" w:rsidP="00A12C4F">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 Type</w:t>
            </w:r>
          </w:p>
        </w:tc>
        <w:tc>
          <w:tcPr>
            <w:tcW w:w="2835" w:type="dxa"/>
          </w:tcPr>
          <w:p w:rsidR="00A63A53" w:rsidRPr="00970910" w:rsidRDefault="00A63A53" w:rsidP="00A12C4F">
            <w:pPr>
              <w:pStyle w:val="TableText"/>
              <w:rPr>
                <w:lang w:val="en-GB"/>
              </w:rPr>
            </w:pPr>
            <w:r w:rsidRPr="00970910">
              <w:rPr>
                <w:lang w:val="en-GB"/>
              </w:rPr>
              <w:t>Populate with 00</w:t>
            </w:r>
          </w:p>
        </w:tc>
        <w:tc>
          <w:tcPr>
            <w:tcW w:w="2835" w:type="dxa"/>
          </w:tcPr>
          <w:p w:rsidR="00A63A53" w:rsidRPr="00970910" w:rsidRDefault="00A63A53" w:rsidP="00C25D02">
            <w:pPr>
              <w:pStyle w:val="TableText"/>
              <w:rPr>
                <w:lang w:val="en-GB"/>
              </w:rPr>
            </w:pPr>
            <w:r w:rsidRPr="00970910">
              <w:rPr>
                <w:lang w:val="en-GB"/>
              </w:rPr>
              <w:t xml:space="preserve">Assume only total charge is needed.  </w:t>
            </w:r>
          </w:p>
          <w:p w:rsidR="00A63A53" w:rsidRPr="00970910" w:rsidRDefault="00A63A53" w:rsidP="00C25D02">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w:t>
            </w:r>
          </w:p>
        </w:tc>
        <w:tc>
          <w:tcPr>
            <w:tcW w:w="2835" w:type="dxa"/>
          </w:tcPr>
          <w:p w:rsidR="00A63A53" w:rsidRPr="00970910" w:rsidRDefault="00A63A53" w:rsidP="00A12C4F">
            <w:pPr>
              <w:pStyle w:val="TableText"/>
              <w:rPr>
                <w:lang w:val="en-GB"/>
              </w:rPr>
            </w:pPr>
            <w:r w:rsidRPr="00970910">
              <w:rPr>
                <w:lang w:val="en-GB"/>
              </w:rPr>
              <w:t>As per the rate</w:t>
            </w:r>
          </w:p>
        </w:tc>
        <w:tc>
          <w:tcPr>
            <w:tcW w:w="2835" w:type="dxa"/>
          </w:tcPr>
          <w:p w:rsidR="00A63A53" w:rsidRPr="00970910" w:rsidRDefault="00A63A53" w:rsidP="00A12C4F">
            <w:pPr>
              <w:pStyle w:val="TableText"/>
              <w:rPr>
                <w:lang w:val="en-GB"/>
              </w:rPr>
            </w:pPr>
            <w:r w:rsidRPr="00970910">
              <w:rPr>
                <w:lang w:val="en-GB"/>
              </w:rPr>
              <w:t>Excluding any taxes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Chargeable Units</w:t>
            </w:r>
          </w:p>
        </w:tc>
        <w:tc>
          <w:tcPr>
            <w:tcW w:w="2835" w:type="dxa"/>
          </w:tcPr>
          <w:p w:rsidR="00A63A53" w:rsidRPr="00970910" w:rsidRDefault="00A63A53" w:rsidP="00A12C4F">
            <w:pPr>
              <w:pStyle w:val="TableText"/>
              <w:rPr>
                <w:lang w:val="en-GB"/>
              </w:rPr>
            </w:pPr>
            <w:r w:rsidRPr="00970910">
              <w:rPr>
                <w:lang w:val="en-GB"/>
              </w:rPr>
              <w:t>Populate in accordance with the Charged Item.  For Charged Item = D, populate with the duration in seconds.</w:t>
            </w:r>
          </w:p>
        </w:tc>
        <w:tc>
          <w:tcPr>
            <w:tcW w:w="2835" w:type="dxa"/>
          </w:tcPr>
          <w:p w:rsidR="00A63A53" w:rsidRPr="00970910" w:rsidRDefault="00A63A53" w:rsidP="00A12C4F">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Rate Code</w:t>
            </w:r>
          </w:p>
        </w:tc>
        <w:tc>
          <w:tcPr>
            <w:tcW w:w="2835" w:type="dxa"/>
          </w:tcPr>
          <w:p w:rsidR="00A63A53" w:rsidRPr="00970910" w:rsidRDefault="00A63A53" w:rsidP="00A12C4F">
            <w:pPr>
              <w:pStyle w:val="TableText"/>
              <w:rPr>
                <w:lang w:val="en-GB"/>
              </w:rPr>
            </w:pPr>
            <w:r w:rsidRPr="00970910">
              <w:rPr>
                <w:lang w:val="en-GB"/>
              </w:rPr>
              <w:t>Populate with the relevant code</w:t>
            </w:r>
          </w:p>
        </w:tc>
        <w:tc>
          <w:tcPr>
            <w:tcW w:w="2835" w:type="dxa"/>
          </w:tcPr>
          <w:p w:rsidR="00A63A53" w:rsidRPr="00970910" w:rsidRDefault="00A63A53" w:rsidP="00A12C4F">
            <w:pPr>
              <w:pStyle w:val="TableText"/>
              <w:rPr>
                <w:lang w:val="en-GB"/>
              </w:rPr>
            </w:pPr>
            <w:r w:rsidRPr="00970910">
              <w:rPr>
                <w:lang w:val="en-GB"/>
              </w:rPr>
              <w:t>Referring to the table in the Accounting Information.</w:t>
            </w:r>
          </w:p>
          <w:p w:rsidR="00A63A53" w:rsidRPr="00970910" w:rsidRDefault="00A63A53" w:rsidP="00A12C4F">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Value</w:t>
            </w:r>
          </w:p>
        </w:tc>
        <w:tc>
          <w:tcPr>
            <w:tcW w:w="2835" w:type="dxa"/>
          </w:tcPr>
          <w:p w:rsidR="00A63A53" w:rsidRPr="00970910" w:rsidRDefault="00A63A53" w:rsidP="00A12C4F">
            <w:pPr>
              <w:pStyle w:val="TableText"/>
              <w:rPr>
                <w:lang w:val="en-GB"/>
              </w:rPr>
            </w:pPr>
            <w:r w:rsidRPr="00970910">
              <w:rPr>
                <w:lang w:val="en-GB"/>
              </w:rPr>
              <w:t>The Tax Value</w:t>
            </w:r>
          </w:p>
        </w:tc>
        <w:tc>
          <w:tcPr>
            <w:tcW w:w="2835" w:type="dxa"/>
          </w:tcPr>
          <w:p w:rsidR="00A63A53" w:rsidRPr="00970910" w:rsidRDefault="00A63A53" w:rsidP="00A12C4F">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HSCSD Indicator</w:t>
            </w:r>
          </w:p>
        </w:tc>
        <w:tc>
          <w:tcPr>
            <w:tcW w:w="2835" w:type="dxa"/>
          </w:tcPr>
          <w:p w:rsidR="00A63A53" w:rsidRPr="00970910" w:rsidRDefault="00A63A53" w:rsidP="00A12C4F">
            <w:pPr>
              <w:pStyle w:val="TableText"/>
              <w:rPr>
                <w:lang w:val="en-GB"/>
              </w:rPr>
            </w:pPr>
            <w:r w:rsidRPr="00970910">
              <w:rPr>
                <w:lang w:val="en-GB"/>
              </w:rPr>
              <w:t>Populate with 1 if the service is HSCSD</w:t>
            </w:r>
          </w:p>
        </w:tc>
        <w:tc>
          <w:tcPr>
            <w:tcW w:w="2835" w:type="dxa"/>
          </w:tcPr>
          <w:p w:rsidR="00A63A53" w:rsidRPr="00970910" w:rsidRDefault="00A63A53" w:rsidP="00A12C4F">
            <w:pPr>
              <w:pStyle w:val="TableText"/>
              <w:rPr>
                <w:lang w:val="en-GB"/>
              </w:rPr>
            </w:pPr>
            <w:r w:rsidRPr="00970910">
              <w:rPr>
                <w:lang w:val="en-GB"/>
              </w:rPr>
              <w:t>Rarely used.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Supplementary Service Code</w:t>
            </w:r>
          </w:p>
        </w:tc>
        <w:tc>
          <w:tcPr>
            <w:tcW w:w="2835" w:type="dxa"/>
          </w:tcPr>
          <w:p w:rsidR="00A63A53" w:rsidRPr="00970910" w:rsidRDefault="00A63A53" w:rsidP="00A12C4F">
            <w:pPr>
              <w:pStyle w:val="TableText"/>
              <w:rPr>
                <w:lang w:val="en-GB"/>
              </w:rPr>
            </w:pPr>
            <w:r w:rsidRPr="00970910">
              <w:rPr>
                <w:lang w:val="en-GB"/>
              </w:rPr>
              <w:t>Supplementary Service Code if available</w:t>
            </w:r>
          </w:p>
        </w:tc>
        <w:tc>
          <w:tcPr>
            <w:tcW w:w="2835" w:type="dxa"/>
          </w:tcPr>
          <w:p w:rsidR="00A63A53" w:rsidRPr="00970910" w:rsidRDefault="00A63A53" w:rsidP="00A12C4F">
            <w:pPr>
              <w:pStyle w:val="TableText"/>
              <w:rPr>
                <w:lang w:val="en-GB"/>
              </w:rPr>
            </w:pPr>
            <w:r w:rsidRPr="00970910">
              <w:rPr>
                <w:lang w:val="en-GB"/>
              </w:rPr>
              <w:t>Call forwarding indicator.</w:t>
            </w:r>
          </w:p>
          <w:p w:rsidR="00A63A53" w:rsidRPr="00970910" w:rsidRDefault="00A63A53" w:rsidP="00A12C4F">
            <w:pPr>
              <w:pStyle w:val="TableText"/>
              <w:rPr>
                <w:lang w:val="en-GB"/>
              </w:rPr>
            </w:pPr>
          </w:p>
        </w:tc>
      </w:tr>
      <w:tr w:rsidR="00A63A53" w:rsidRPr="00970910" w:rsidTr="00EB0EA2">
        <w:tc>
          <w:tcPr>
            <w:tcW w:w="2977" w:type="dxa"/>
          </w:tcPr>
          <w:p w:rsidR="00A63A53" w:rsidRPr="00970910" w:rsidRDefault="00A63A53" w:rsidP="00E50A9F">
            <w:pPr>
              <w:pStyle w:val="TableText"/>
              <w:rPr>
                <w:lang w:val="en-GB"/>
              </w:rPr>
            </w:pPr>
            <w:r w:rsidRPr="00970910">
              <w:rPr>
                <w:lang w:val="en-GB"/>
              </w:rPr>
              <w:t>Third Party Number</w:t>
            </w:r>
          </w:p>
        </w:tc>
        <w:tc>
          <w:tcPr>
            <w:tcW w:w="2835" w:type="dxa"/>
          </w:tcPr>
          <w:p w:rsidR="00A63A53" w:rsidRPr="00970910" w:rsidRDefault="00A63A53" w:rsidP="00A12C4F">
            <w:pPr>
              <w:pStyle w:val="TableText"/>
              <w:rPr>
                <w:lang w:val="en-GB"/>
              </w:rPr>
            </w:pPr>
            <w:r w:rsidRPr="00970910">
              <w:rPr>
                <w:lang w:val="en-GB"/>
              </w:rPr>
              <w:t>Third Party Number if available</w:t>
            </w:r>
          </w:p>
        </w:tc>
        <w:tc>
          <w:tcPr>
            <w:tcW w:w="2835" w:type="dxa"/>
          </w:tcPr>
          <w:p w:rsidR="00A63A53" w:rsidRPr="00970910" w:rsidRDefault="00A63A53" w:rsidP="00A12C4F">
            <w:pPr>
              <w:pStyle w:val="TableText"/>
              <w:rPr>
                <w:lang w:val="en-GB"/>
              </w:rPr>
            </w:pPr>
          </w:p>
        </w:tc>
      </w:tr>
      <w:tr w:rsidR="00A63A53" w:rsidRPr="00970910" w:rsidTr="00EB0EA2">
        <w:tc>
          <w:tcPr>
            <w:tcW w:w="2977" w:type="dxa"/>
          </w:tcPr>
          <w:p w:rsidR="00A63A53" w:rsidRPr="00970910" w:rsidRDefault="00A63A53" w:rsidP="00E50A9F">
            <w:pPr>
              <w:pStyle w:val="TableText"/>
              <w:rPr>
                <w:lang w:val="en-GB"/>
              </w:rPr>
            </w:pPr>
            <w:r w:rsidRPr="00970910">
              <w:rPr>
                <w:lang w:val="en-GB"/>
              </w:rPr>
              <w:t>CLIR Status Indicator</w:t>
            </w:r>
          </w:p>
        </w:tc>
        <w:tc>
          <w:tcPr>
            <w:tcW w:w="2835" w:type="dxa"/>
          </w:tcPr>
          <w:p w:rsidR="00A63A53" w:rsidRPr="00970910" w:rsidRDefault="00A63A53" w:rsidP="00A12C4F">
            <w:pPr>
              <w:pStyle w:val="TableText"/>
              <w:rPr>
                <w:lang w:val="en-GB"/>
              </w:rPr>
            </w:pPr>
            <w:r w:rsidRPr="00970910">
              <w:rPr>
                <w:lang w:val="en-GB"/>
              </w:rPr>
              <w:t>CLIR Status Indicator if available</w:t>
            </w:r>
          </w:p>
        </w:tc>
        <w:tc>
          <w:tcPr>
            <w:tcW w:w="2835" w:type="dxa"/>
          </w:tcPr>
          <w:p w:rsidR="00A63A53" w:rsidRPr="00970910" w:rsidRDefault="00A63A53" w:rsidP="00A12C4F">
            <w:pPr>
              <w:pStyle w:val="TableText"/>
              <w:rPr>
                <w:lang w:val="en-GB"/>
              </w:rPr>
            </w:pPr>
          </w:p>
        </w:tc>
      </w:tr>
      <w:tr w:rsidR="00A63A53" w:rsidRPr="00970910" w:rsidTr="00EB0EA2">
        <w:tc>
          <w:tcPr>
            <w:tcW w:w="2977" w:type="dxa"/>
          </w:tcPr>
          <w:p w:rsidR="00A63A53" w:rsidRPr="00970910" w:rsidRDefault="00A63A53" w:rsidP="00E50A9F">
            <w:pPr>
              <w:pStyle w:val="TableText"/>
              <w:rPr>
                <w:lang w:val="en-GB"/>
              </w:rPr>
            </w:pPr>
            <w:r w:rsidRPr="00970910">
              <w:rPr>
                <w:lang w:val="en-GB"/>
              </w:rPr>
              <w:t>CAMEL Service Key</w:t>
            </w:r>
          </w:p>
        </w:tc>
        <w:tc>
          <w:tcPr>
            <w:tcW w:w="2835" w:type="dxa"/>
          </w:tcPr>
          <w:p w:rsidR="00A63A53" w:rsidRPr="00970910" w:rsidRDefault="00A63A53" w:rsidP="00A12C4F">
            <w:pPr>
              <w:pStyle w:val="TableText"/>
              <w:rPr>
                <w:lang w:val="en-GB"/>
              </w:rPr>
            </w:pPr>
            <w:r w:rsidRPr="00970910">
              <w:rPr>
                <w:lang w:val="en-GB"/>
              </w:rPr>
              <w:t>CAMEL Service Key if available</w:t>
            </w:r>
          </w:p>
        </w:tc>
        <w:tc>
          <w:tcPr>
            <w:tcW w:w="2835" w:type="dxa"/>
          </w:tcPr>
          <w:p w:rsidR="00A63A53" w:rsidRPr="00970910" w:rsidRDefault="00A63A53" w:rsidP="00C25D02">
            <w:pPr>
              <w:pStyle w:val="TableText"/>
              <w:rPr>
                <w:lang w:val="en-GB"/>
              </w:rPr>
            </w:pPr>
          </w:p>
        </w:tc>
      </w:tr>
      <w:tr w:rsidR="00A63A53" w:rsidRPr="00970910" w:rsidTr="00EB0EA2">
        <w:tc>
          <w:tcPr>
            <w:tcW w:w="2977" w:type="dxa"/>
          </w:tcPr>
          <w:p w:rsidR="00A63A53" w:rsidRPr="00970910" w:rsidRDefault="00A63A53" w:rsidP="00E50A9F">
            <w:pPr>
              <w:pStyle w:val="TableText"/>
              <w:rPr>
                <w:lang w:val="en-GB"/>
              </w:rPr>
            </w:pPr>
            <w:r w:rsidRPr="00970910">
              <w:rPr>
                <w:lang w:val="en-GB"/>
              </w:rPr>
              <w:t>CAMEL Destination Number</w:t>
            </w:r>
          </w:p>
        </w:tc>
        <w:tc>
          <w:tcPr>
            <w:tcW w:w="2835" w:type="dxa"/>
          </w:tcPr>
          <w:p w:rsidR="00A63A53" w:rsidRPr="00970910" w:rsidRDefault="00A63A53" w:rsidP="00A12C4F">
            <w:pPr>
              <w:pStyle w:val="TableText"/>
              <w:rPr>
                <w:lang w:val="en-GB"/>
              </w:rPr>
            </w:pPr>
            <w:r w:rsidRPr="00970910">
              <w:rPr>
                <w:lang w:val="en-GB"/>
              </w:rPr>
              <w:t>CAMEL Destination Number if available</w:t>
            </w:r>
          </w:p>
        </w:tc>
        <w:tc>
          <w:tcPr>
            <w:tcW w:w="2835" w:type="dxa"/>
          </w:tcPr>
          <w:p w:rsidR="00A63A53" w:rsidRPr="00970910" w:rsidRDefault="00A63A53" w:rsidP="00C25D02">
            <w:pPr>
              <w:pStyle w:val="TableText"/>
              <w:rPr>
                <w:lang w:val="en-GB"/>
              </w:rPr>
            </w:pPr>
          </w:p>
        </w:tc>
      </w:tr>
      <w:tr w:rsidR="00A63A53" w:rsidRPr="00970910" w:rsidTr="00EB0EA2">
        <w:tc>
          <w:tcPr>
            <w:tcW w:w="2977" w:type="dxa"/>
          </w:tcPr>
          <w:p w:rsidR="00A63A53" w:rsidRPr="00970910" w:rsidRDefault="00A63A53" w:rsidP="00E50A9F">
            <w:pPr>
              <w:pStyle w:val="TableText"/>
              <w:rPr>
                <w:lang w:val="en-GB"/>
              </w:rPr>
            </w:pPr>
            <w:r w:rsidRPr="00970910">
              <w:rPr>
                <w:lang w:val="en-GB"/>
              </w:rPr>
              <w:t>Operator Specific Information</w:t>
            </w:r>
          </w:p>
        </w:tc>
        <w:tc>
          <w:tcPr>
            <w:tcW w:w="2835" w:type="dxa"/>
          </w:tcPr>
          <w:p w:rsidR="00A63A53" w:rsidRPr="00970910" w:rsidRDefault="00A63A53" w:rsidP="00A12C4F">
            <w:pPr>
              <w:pStyle w:val="TableText"/>
              <w:rPr>
                <w:lang w:val="en-GB"/>
              </w:rPr>
            </w:pPr>
            <w:r w:rsidRPr="00970910">
              <w:rPr>
                <w:lang w:val="en-GB"/>
              </w:rPr>
              <w:t>Populate with additional information as agreed (or at the discretion of the Sender)</w:t>
            </w:r>
          </w:p>
        </w:tc>
        <w:tc>
          <w:tcPr>
            <w:tcW w:w="2835" w:type="dxa"/>
          </w:tcPr>
          <w:p w:rsidR="00A63A53" w:rsidRPr="00970910" w:rsidRDefault="00A63A53" w:rsidP="00C25D02">
            <w:pPr>
              <w:pStyle w:val="TableText"/>
              <w:rPr>
                <w:lang w:val="en-GB"/>
              </w:rPr>
            </w:pPr>
            <w:r w:rsidRPr="00970910">
              <w:rPr>
                <w:lang w:val="en-GB"/>
              </w:rPr>
              <w:t>Free text field.</w:t>
            </w:r>
          </w:p>
          <w:p w:rsidR="00A63A53" w:rsidRPr="00970910" w:rsidRDefault="00A63A53" w:rsidP="001A4A39">
            <w:pPr>
              <w:pStyle w:val="TableText"/>
              <w:rPr>
                <w:lang w:val="en-GB"/>
              </w:rPr>
            </w:pPr>
            <w:r w:rsidRPr="00970910">
              <w:rPr>
                <w:lang w:val="en-GB"/>
              </w:rPr>
              <w:t xml:space="preserve">Could be used to identify </w:t>
            </w:r>
            <w:proofErr w:type="spellStart"/>
            <w:r w:rsidRPr="00970910">
              <w:rPr>
                <w:lang w:val="en-GB"/>
              </w:rPr>
              <w:t>callback</w:t>
            </w:r>
            <w:proofErr w:type="spellEnd"/>
            <w:r w:rsidRPr="00970910">
              <w:rPr>
                <w:lang w:val="en-GB"/>
              </w:rPr>
              <w:t xml:space="preserve"> and anti-</w:t>
            </w:r>
            <w:proofErr w:type="spellStart"/>
            <w:r w:rsidRPr="00970910">
              <w:rPr>
                <w:lang w:val="en-GB"/>
              </w:rPr>
              <w:t>tromboning</w:t>
            </w:r>
            <w:proofErr w:type="spellEnd"/>
            <w:r w:rsidRPr="00970910">
              <w:rPr>
                <w:lang w:val="en-GB"/>
              </w:rPr>
              <w:t xml:space="preserve"> by use of special keywords:</w:t>
            </w:r>
          </w:p>
          <w:p w:rsidR="00A63A53" w:rsidRPr="00970910" w:rsidRDefault="00A63A53" w:rsidP="001A4A39">
            <w:pPr>
              <w:pStyle w:val="TableText"/>
              <w:rPr>
                <w:lang w:val="en-GB"/>
              </w:rPr>
            </w:pPr>
            <w:proofErr w:type="spellStart"/>
            <w:r w:rsidRPr="00970910">
              <w:rPr>
                <w:lang w:val="en-GB"/>
              </w:rPr>
              <w:t>Callback</w:t>
            </w:r>
            <w:proofErr w:type="spellEnd"/>
          </w:p>
          <w:p w:rsidR="00A63A53" w:rsidRPr="00970910" w:rsidRDefault="00A63A53" w:rsidP="001A4A39">
            <w:pPr>
              <w:pStyle w:val="TableText"/>
              <w:rPr>
                <w:lang w:val="en-GB"/>
              </w:rPr>
            </w:pPr>
            <w:proofErr w:type="spellStart"/>
            <w:r w:rsidRPr="00970910">
              <w:rPr>
                <w:lang w:val="en-GB"/>
              </w:rPr>
              <w:t>AntiTromboning</w:t>
            </w:r>
            <w:proofErr w:type="spellEnd"/>
          </w:p>
        </w:tc>
      </w:tr>
    </w:tbl>
    <w:p w:rsidR="00A63A53" w:rsidRPr="00970910" w:rsidRDefault="00A63A53" w:rsidP="002214AD">
      <w:pPr>
        <w:rPr>
          <w:lang w:eastAsia="en-US"/>
        </w:rPr>
      </w:pPr>
    </w:p>
    <w:p w:rsidR="00A63A53" w:rsidRPr="00970910" w:rsidRDefault="00A63A53" w:rsidP="00583413">
      <w:pPr>
        <w:pStyle w:val="Heading3"/>
        <w:numPr>
          <w:ilvl w:val="2"/>
          <w:numId w:val="16"/>
        </w:numPr>
        <w:rPr>
          <w:lang w:val="en-GB"/>
        </w:rPr>
      </w:pPr>
      <w:r w:rsidRPr="00970910">
        <w:rPr>
          <w:lang w:val="en-GB"/>
        </w:rPr>
        <w:t>Mobile Terminated Call</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D391E">
            <w:pPr>
              <w:pStyle w:val="TableHeader"/>
            </w:pPr>
            <w:r w:rsidRPr="00970910">
              <w:t>Data Item</w:t>
            </w:r>
          </w:p>
        </w:tc>
        <w:tc>
          <w:tcPr>
            <w:tcW w:w="2835" w:type="dxa"/>
          </w:tcPr>
          <w:p w:rsidR="00A63A53" w:rsidRPr="00970910" w:rsidRDefault="00A63A53" w:rsidP="00BD391E">
            <w:pPr>
              <w:pStyle w:val="TableHeader"/>
            </w:pPr>
            <w:r w:rsidRPr="00970910">
              <w:t>How to populate</w:t>
            </w:r>
          </w:p>
        </w:tc>
        <w:tc>
          <w:tcPr>
            <w:tcW w:w="2835" w:type="dxa"/>
          </w:tcPr>
          <w:p w:rsidR="00A63A53" w:rsidRPr="00970910" w:rsidRDefault="00A63A53" w:rsidP="00BD391E">
            <w:pPr>
              <w:pStyle w:val="TableHeader"/>
            </w:pPr>
            <w:r w:rsidRPr="00970910">
              <w:t>Comments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IMSI</w:t>
            </w:r>
          </w:p>
        </w:tc>
        <w:tc>
          <w:tcPr>
            <w:tcW w:w="2835" w:type="dxa"/>
          </w:tcPr>
          <w:p w:rsidR="00A63A53" w:rsidRPr="00970910" w:rsidRDefault="00A63A53" w:rsidP="00BD391E">
            <w:pPr>
              <w:pStyle w:val="TableText"/>
              <w:rPr>
                <w:lang w:val="en-GB"/>
              </w:rPr>
            </w:pPr>
            <w:r w:rsidRPr="00970910">
              <w:rPr>
                <w:lang w:val="en-GB"/>
              </w:rPr>
              <w:t>IMSI</w:t>
            </w:r>
          </w:p>
        </w:tc>
        <w:tc>
          <w:tcPr>
            <w:tcW w:w="2835" w:type="dxa"/>
          </w:tcPr>
          <w:p w:rsidR="00A63A53" w:rsidRPr="00970910" w:rsidRDefault="00A63A53" w:rsidP="00CA1CCE">
            <w:pPr>
              <w:pStyle w:val="TableText"/>
              <w:rPr>
                <w:lang w:val="en-GB"/>
              </w:rPr>
            </w:pPr>
            <w:r w:rsidRPr="00970910">
              <w:rPr>
                <w:lang w:val="en-GB"/>
              </w:rPr>
              <w:t>If MSISDN is not populated, then IMSI must be provided in full.</w:t>
            </w:r>
          </w:p>
          <w:p w:rsidR="00A63A53" w:rsidRPr="00970910" w:rsidRDefault="00A63A53" w:rsidP="00012A56">
            <w:pPr>
              <w:pStyle w:val="TableText"/>
              <w:rPr>
                <w:lang w:val="en-GB"/>
              </w:rPr>
            </w:pPr>
            <w:r w:rsidRPr="00970910">
              <w:rPr>
                <w:lang w:val="en-GB"/>
              </w:rPr>
              <w:t xml:space="preserve">If MSISDN is populated, then population of the IMSI is at the discretion of the DSP (as a minimum the MCC/MNC of </w:t>
            </w:r>
            <w:r w:rsidRPr="00970910">
              <w:rPr>
                <w:lang w:val="en-GB"/>
              </w:rPr>
              <w:lastRenderedPageBreak/>
              <w:t>the HPMN</w:t>
            </w:r>
            <w:r w:rsidR="00DB430F">
              <w:rPr>
                <w:lang w:val="en-GB"/>
              </w:rPr>
              <w:t>/DSP</w:t>
            </w:r>
            <w:r w:rsidRPr="00970910">
              <w:rPr>
                <w:lang w:val="en-GB"/>
              </w:rPr>
              <w:t xml:space="preserve"> must be populated).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lastRenderedPageBreak/>
              <w:t>MSISDN</w:t>
            </w:r>
          </w:p>
        </w:tc>
        <w:tc>
          <w:tcPr>
            <w:tcW w:w="2835" w:type="dxa"/>
          </w:tcPr>
          <w:p w:rsidR="00A63A53" w:rsidRPr="00970910" w:rsidRDefault="00A63A53" w:rsidP="00BD391E">
            <w:pPr>
              <w:pStyle w:val="TableText"/>
              <w:rPr>
                <w:lang w:val="en-GB"/>
              </w:rPr>
            </w:pPr>
            <w:r w:rsidRPr="00970910">
              <w:rPr>
                <w:lang w:val="en-GB"/>
              </w:rPr>
              <w:t>MSISDN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Calling Number</w:t>
            </w:r>
          </w:p>
        </w:tc>
        <w:tc>
          <w:tcPr>
            <w:tcW w:w="2835" w:type="dxa"/>
          </w:tcPr>
          <w:p w:rsidR="00A63A53" w:rsidRPr="00970910" w:rsidRDefault="00A63A53" w:rsidP="00BD391E">
            <w:pPr>
              <w:pStyle w:val="TableText"/>
              <w:rPr>
                <w:lang w:val="en-GB"/>
              </w:rPr>
            </w:pPr>
            <w:r w:rsidRPr="00970910">
              <w:rPr>
                <w:lang w:val="en-GB"/>
              </w:rPr>
              <w:t>Calling Number if available</w:t>
            </w:r>
          </w:p>
        </w:tc>
        <w:tc>
          <w:tcPr>
            <w:tcW w:w="2835" w:type="dxa"/>
          </w:tcPr>
          <w:p w:rsidR="00A63A53" w:rsidRPr="00970910" w:rsidRDefault="00A63A53" w:rsidP="00594EA7">
            <w:pPr>
              <w:pStyle w:val="TableText"/>
              <w:rPr>
                <w:lang w:val="en-GB"/>
              </w:rPr>
            </w:pPr>
            <w:r w:rsidRPr="00970910">
              <w:rPr>
                <w:lang w:val="en-GB"/>
              </w:rPr>
              <w:t>Note: This is generally not very reliable on TAP.  Not all HPMNs provide it for retail billing.</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CLIR Status Indicator</w:t>
            </w:r>
          </w:p>
        </w:tc>
        <w:tc>
          <w:tcPr>
            <w:tcW w:w="2835" w:type="dxa"/>
          </w:tcPr>
          <w:p w:rsidR="00A63A53" w:rsidRPr="00970910" w:rsidRDefault="00A63A53" w:rsidP="00BD391E">
            <w:pPr>
              <w:pStyle w:val="TableText"/>
              <w:rPr>
                <w:lang w:val="en-GB"/>
              </w:rPr>
            </w:pPr>
            <w:r w:rsidRPr="00970910">
              <w:rPr>
                <w:lang w:val="en-GB"/>
              </w:rPr>
              <w:t>CLIR Status Indicator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583413">
            <w:pPr>
              <w:pStyle w:val="TableText"/>
              <w:rPr>
                <w:lang w:val="en-GB"/>
              </w:rPr>
            </w:pPr>
            <w:r w:rsidRPr="00970910">
              <w:rPr>
                <w:lang w:val="en-GB"/>
              </w:rPr>
              <w:t>SMS Originator</w:t>
            </w:r>
          </w:p>
        </w:tc>
        <w:tc>
          <w:tcPr>
            <w:tcW w:w="2835" w:type="dxa"/>
          </w:tcPr>
          <w:p w:rsidR="00A63A53" w:rsidRPr="00970910" w:rsidRDefault="00A63A53" w:rsidP="00BD391E">
            <w:pPr>
              <w:pStyle w:val="TableText"/>
              <w:rPr>
                <w:lang w:val="en-GB"/>
              </w:rPr>
            </w:pPr>
            <w:r w:rsidRPr="00970910">
              <w:rPr>
                <w:lang w:val="en-GB"/>
              </w:rPr>
              <w:t>SMS Originator if available</w:t>
            </w:r>
          </w:p>
        </w:tc>
        <w:tc>
          <w:tcPr>
            <w:tcW w:w="2835" w:type="dxa"/>
          </w:tcPr>
          <w:p w:rsidR="00A63A53" w:rsidRPr="00970910" w:rsidRDefault="00A63A53" w:rsidP="00481322">
            <w:pPr>
              <w:pStyle w:val="TableText"/>
              <w:rPr>
                <w:lang w:val="en-GB"/>
              </w:rPr>
            </w:pPr>
            <w:r w:rsidRPr="00970910">
              <w:rPr>
                <w:lang w:val="en-GB"/>
              </w:rPr>
              <w:t>If available for SMS-MT.</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Event Start Timestamp (including UTC Time Offset)</w:t>
            </w:r>
          </w:p>
        </w:tc>
        <w:tc>
          <w:tcPr>
            <w:tcW w:w="2835" w:type="dxa"/>
          </w:tcPr>
          <w:p w:rsidR="00A63A53" w:rsidRPr="00970910" w:rsidRDefault="00A63A53" w:rsidP="00BD391E">
            <w:pPr>
              <w:pStyle w:val="TableText"/>
              <w:rPr>
                <w:lang w:val="en-GB"/>
              </w:rPr>
            </w:pPr>
            <w:r w:rsidRPr="00970910">
              <w:rPr>
                <w:lang w:val="en-GB"/>
              </w:rPr>
              <w:t>Call Event Start Timestamp (including UTC Time Offset)</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Total Call Event Duration</w:t>
            </w:r>
          </w:p>
        </w:tc>
        <w:tc>
          <w:tcPr>
            <w:tcW w:w="2835" w:type="dxa"/>
          </w:tcPr>
          <w:p w:rsidR="00A63A53" w:rsidRPr="00970910" w:rsidRDefault="00A63A53" w:rsidP="00BD391E">
            <w:pPr>
              <w:pStyle w:val="TableText"/>
              <w:rPr>
                <w:lang w:val="en-GB"/>
              </w:rPr>
            </w:pPr>
            <w:r w:rsidRPr="00970910">
              <w:rPr>
                <w:lang w:val="en-GB"/>
              </w:rPr>
              <w:t>Total Call Event Duration</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Cause for Termination</w:t>
            </w:r>
          </w:p>
        </w:tc>
        <w:tc>
          <w:tcPr>
            <w:tcW w:w="2835" w:type="dxa"/>
          </w:tcPr>
          <w:p w:rsidR="00A63A53" w:rsidRPr="00970910" w:rsidRDefault="00A63A53" w:rsidP="00BD391E">
            <w:pPr>
              <w:pStyle w:val="TableText"/>
              <w:rPr>
                <w:lang w:val="en-GB"/>
              </w:rPr>
            </w:pPr>
            <w:r w:rsidRPr="00970910">
              <w:rPr>
                <w:lang w:val="en-GB"/>
              </w:rPr>
              <w:t>Cause for Termination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Recording Entity Code</w:t>
            </w:r>
          </w:p>
        </w:tc>
        <w:tc>
          <w:tcPr>
            <w:tcW w:w="2835" w:type="dxa"/>
          </w:tcPr>
          <w:p w:rsidR="00A63A53" w:rsidRPr="00970910" w:rsidRDefault="00A63A53" w:rsidP="00BD391E">
            <w:pPr>
              <w:pStyle w:val="TableText"/>
              <w:rPr>
                <w:lang w:val="en-GB"/>
              </w:rPr>
            </w:pPr>
            <w:r w:rsidRPr="00970910">
              <w:rPr>
                <w:lang w:val="en-GB"/>
              </w:rPr>
              <w:t>Numeric code</w:t>
            </w:r>
          </w:p>
        </w:tc>
        <w:tc>
          <w:tcPr>
            <w:tcW w:w="2835" w:type="dxa"/>
          </w:tcPr>
          <w:p w:rsidR="00A63A53" w:rsidRPr="00970910" w:rsidRDefault="00A63A53" w:rsidP="00BD391E">
            <w:pPr>
              <w:pStyle w:val="TableText"/>
              <w:rPr>
                <w:lang w:val="en-GB"/>
              </w:rPr>
            </w:pPr>
            <w:r w:rsidRPr="00970910">
              <w:rPr>
                <w:lang w:val="en-GB"/>
              </w:rPr>
              <w:t>Referring to table in the Network Information.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Reference</w:t>
            </w:r>
          </w:p>
        </w:tc>
        <w:tc>
          <w:tcPr>
            <w:tcW w:w="2835" w:type="dxa"/>
          </w:tcPr>
          <w:p w:rsidR="00A63A53" w:rsidRPr="00970910" w:rsidRDefault="00A63A53" w:rsidP="00BD391E">
            <w:pPr>
              <w:pStyle w:val="TableText"/>
              <w:rPr>
                <w:lang w:val="en-GB"/>
              </w:rPr>
            </w:pPr>
            <w:r w:rsidRPr="00970910">
              <w:rPr>
                <w:lang w:val="en-GB"/>
              </w:rPr>
              <w:t>Call Reference or Message Reference where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Serving Network</w:t>
            </w:r>
          </w:p>
        </w:tc>
        <w:tc>
          <w:tcPr>
            <w:tcW w:w="2835" w:type="dxa"/>
          </w:tcPr>
          <w:p w:rsidR="00A63A53" w:rsidRPr="00970910" w:rsidRDefault="00A63A53" w:rsidP="00BD391E">
            <w:pPr>
              <w:pStyle w:val="TableText"/>
              <w:rPr>
                <w:lang w:val="en-GB"/>
              </w:rPr>
            </w:pPr>
            <w:r w:rsidRPr="00970910">
              <w:rPr>
                <w:lang w:val="en-GB"/>
              </w:rPr>
              <w:t>TADIG code of the VPMN</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IMEI</w:t>
            </w:r>
          </w:p>
        </w:tc>
        <w:tc>
          <w:tcPr>
            <w:tcW w:w="2835" w:type="dxa"/>
          </w:tcPr>
          <w:p w:rsidR="00A63A53" w:rsidRPr="00970910" w:rsidRDefault="00A63A53" w:rsidP="00BD391E">
            <w:pPr>
              <w:pStyle w:val="TableText"/>
              <w:rPr>
                <w:lang w:val="en-GB"/>
              </w:rPr>
            </w:pPr>
            <w:r w:rsidRPr="00970910">
              <w:rPr>
                <w:lang w:val="en-GB"/>
              </w:rPr>
              <w:t>IMEI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BD1B89" w:rsidP="00BD391E">
            <w:pPr>
              <w:pStyle w:val="TableText"/>
              <w:rPr>
                <w:lang w:val="en-GB"/>
              </w:rPr>
            </w:pPr>
            <w:proofErr w:type="spellStart"/>
            <w:r>
              <w:rPr>
                <w:lang w:val="en-GB"/>
              </w:rPr>
              <w:t>TeleService</w:t>
            </w:r>
            <w:proofErr w:type="spellEnd"/>
            <w:r>
              <w:rPr>
                <w:lang w:val="en-GB"/>
              </w:rPr>
              <w:t xml:space="preserve"> </w:t>
            </w:r>
            <w:proofErr w:type="spellStart"/>
            <w:r>
              <w:rPr>
                <w:lang w:val="en-GB"/>
              </w:rPr>
              <w:t>C</w:t>
            </w:r>
            <w:r w:rsidR="00A63A53" w:rsidRPr="00970910">
              <w:rPr>
                <w:lang w:val="en-GB"/>
              </w:rPr>
              <w:t>de</w:t>
            </w:r>
            <w:proofErr w:type="spellEnd"/>
          </w:p>
        </w:tc>
        <w:tc>
          <w:tcPr>
            <w:tcW w:w="2835" w:type="dxa"/>
          </w:tcPr>
          <w:p w:rsidR="00A63A53" w:rsidRPr="00970910" w:rsidRDefault="00A63A53" w:rsidP="00BD391E">
            <w:pPr>
              <w:pStyle w:val="TableText"/>
              <w:rPr>
                <w:lang w:val="en-GB"/>
              </w:rPr>
            </w:pPr>
            <w:proofErr w:type="spellStart"/>
            <w:r w:rsidRPr="00970910">
              <w:rPr>
                <w:lang w:val="en-GB"/>
              </w:rPr>
              <w:t>TeleService</w:t>
            </w:r>
            <w:proofErr w:type="spellEnd"/>
            <w:r w:rsidRPr="00970910">
              <w:rPr>
                <w:lang w:val="en-GB"/>
              </w:rPr>
              <w:t xml:space="preserve"> Code if available</w:t>
            </w:r>
          </w:p>
        </w:tc>
        <w:tc>
          <w:tcPr>
            <w:tcW w:w="2835" w:type="dxa"/>
          </w:tcPr>
          <w:p w:rsidR="00970910" w:rsidRPr="00970910" w:rsidRDefault="00A63A53" w:rsidP="00BD391E">
            <w:pPr>
              <w:pStyle w:val="TableText"/>
              <w:rPr>
                <w:lang w:val="en-GB"/>
              </w:rPr>
            </w:pPr>
            <w:r w:rsidRPr="00970910">
              <w:rPr>
                <w:lang w:val="en-GB"/>
              </w:rPr>
              <w:t>One of TS or BS Code must be present.</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Bearer Service Code</w:t>
            </w:r>
          </w:p>
        </w:tc>
        <w:tc>
          <w:tcPr>
            <w:tcW w:w="2835" w:type="dxa"/>
          </w:tcPr>
          <w:p w:rsidR="00A63A53" w:rsidRPr="00970910" w:rsidRDefault="00A63A53" w:rsidP="00BD391E">
            <w:pPr>
              <w:pStyle w:val="TableText"/>
              <w:rPr>
                <w:lang w:val="en-GB"/>
              </w:rPr>
            </w:pPr>
            <w:r w:rsidRPr="00970910">
              <w:rPr>
                <w:lang w:val="en-GB"/>
              </w:rPr>
              <w:t>Bearer Service Code if available</w:t>
            </w:r>
          </w:p>
        </w:tc>
        <w:tc>
          <w:tcPr>
            <w:tcW w:w="2835" w:type="dxa"/>
          </w:tcPr>
          <w:p w:rsidR="00A63A53" w:rsidRPr="00970910" w:rsidRDefault="00A63A53" w:rsidP="00BD391E">
            <w:pPr>
              <w:pStyle w:val="TableText"/>
              <w:rPr>
                <w:lang w:val="en-GB"/>
              </w:rPr>
            </w:pPr>
            <w:r w:rsidRPr="00970910">
              <w:rPr>
                <w:lang w:val="en-GB"/>
              </w:rPr>
              <w:t>One of TS or BS Code must be present</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User Protocol Indicator</w:t>
            </w:r>
          </w:p>
        </w:tc>
        <w:tc>
          <w:tcPr>
            <w:tcW w:w="2835" w:type="dxa"/>
          </w:tcPr>
          <w:p w:rsidR="00A63A53" w:rsidRPr="00970910" w:rsidRDefault="00A63A53" w:rsidP="00BD391E">
            <w:pPr>
              <w:pStyle w:val="TableText"/>
              <w:rPr>
                <w:lang w:val="en-GB"/>
              </w:rPr>
            </w:pPr>
            <w:r w:rsidRPr="00970910">
              <w:rPr>
                <w:lang w:val="en-GB"/>
              </w:rPr>
              <w:t>User Protocol Indicator if available</w:t>
            </w:r>
          </w:p>
        </w:tc>
        <w:tc>
          <w:tcPr>
            <w:tcW w:w="2835" w:type="dxa"/>
          </w:tcPr>
          <w:p w:rsidR="00A63A53" w:rsidRPr="00970910" w:rsidRDefault="00A63A53" w:rsidP="00BD391E">
            <w:pPr>
              <w:pStyle w:val="TableText"/>
              <w:rPr>
                <w:lang w:val="en-GB"/>
              </w:rPr>
            </w:pPr>
            <w:r w:rsidRPr="00970910">
              <w:rPr>
                <w:lang w:val="en-GB"/>
              </w:rPr>
              <w:t>Used for VT, not strictly necessary as BS37 can be used instead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Charged Item</w:t>
            </w:r>
          </w:p>
        </w:tc>
        <w:tc>
          <w:tcPr>
            <w:tcW w:w="2835" w:type="dxa"/>
          </w:tcPr>
          <w:p w:rsidR="00A63A53" w:rsidRPr="00970910" w:rsidRDefault="00A63A53" w:rsidP="00687B88">
            <w:pPr>
              <w:pStyle w:val="TableText"/>
              <w:rPr>
                <w:lang w:val="en-GB"/>
              </w:rPr>
            </w:pPr>
            <w:r w:rsidRPr="00970910">
              <w:rPr>
                <w:lang w:val="en-GB"/>
              </w:rPr>
              <w:t>Populate with D, E and/or F depending on the service and charging principle</w:t>
            </w:r>
          </w:p>
        </w:tc>
        <w:tc>
          <w:tcPr>
            <w:tcW w:w="2835" w:type="dxa"/>
          </w:tcPr>
          <w:p w:rsidR="00A63A53" w:rsidRPr="00970910" w:rsidRDefault="00A63A53" w:rsidP="0092682A">
            <w:pPr>
              <w:pStyle w:val="TableText"/>
              <w:rPr>
                <w:lang w:val="en-GB"/>
              </w:rPr>
            </w:pPr>
            <w:r w:rsidRPr="00970910">
              <w:rPr>
                <w:lang w:val="en-GB"/>
              </w:rPr>
              <w:t>Assuming duration based charge (for example for unregulated services).  If fixed components are being charged, then the whole Charge Information group can be repeated.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Exchange Rate Code</w:t>
            </w:r>
          </w:p>
        </w:tc>
        <w:tc>
          <w:tcPr>
            <w:tcW w:w="2835" w:type="dxa"/>
          </w:tcPr>
          <w:p w:rsidR="00A63A53" w:rsidRPr="00970910" w:rsidRDefault="00A63A53" w:rsidP="00BD391E">
            <w:pPr>
              <w:pStyle w:val="TableText"/>
              <w:rPr>
                <w:lang w:val="en-GB"/>
              </w:rPr>
            </w:pPr>
            <w:r w:rsidRPr="00970910">
              <w:rPr>
                <w:lang w:val="en-GB"/>
              </w:rPr>
              <w:t>Populate with 1</w:t>
            </w:r>
          </w:p>
        </w:tc>
        <w:tc>
          <w:tcPr>
            <w:tcW w:w="2835" w:type="dxa"/>
          </w:tcPr>
          <w:p w:rsidR="00A63A53" w:rsidRPr="00970910" w:rsidRDefault="00A63A53" w:rsidP="00BD391E">
            <w:pPr>
              <w:pStyle w:val="TableText"/>
              <w:rPr>
                <w:lang w:val="en-GB"/>
              </w:rPr>
            </w:pPr>
            <w:r w:rsidRPr="00970910">
              <w:rPr>
                <w:lang w:val="en-GB"/>
              </w:rPr>
              <w:t>Referring to the table in the Accounting Information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1</w:t>
            </w:r>
          </w:p>
        </w:tc>
        <w:tc>
          <w:tcPr>
            <w:tcW w:w="2835" w:type="dxa"/>
          </w:tcPr>
          <w:p w:rsidR="00A63A53" w:rsidRPr="00970910" w:rsidRDefault="00A63A53" w:rsidP="00BD391E">
            <w:pPr>
              <w:pStyle w:val="TableText"/>
              <w:rPr>
                <w:lang w:val="en-GB"/>
              </w:rPr>
            </w:pPr>
            <w:r w:rsidRPr="00970910">
              <w:rPr>
                <w:lang w:val="en-GB"/>
              </w:rPr>
              <w:t>Populate as per the rate, with 1 for national calls, and 2 for international calls, or 0 or unknown</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2</w:t>
            </w:r>
          </w:p>
        </w:tc>
        <w:tc>
          <w:tcPr>
            <w:tcW w:w="2835" w:type="dxa"/>
          </w:tcPr>
          <w:p w:rsidR="00A63A53" w:rsidRPr="00970910" w:rsidRDefault="00A63A53" w:rsidP="00BD391E">
            <w:pPr>
              <w:pStyle w:val="TableText"/>
              <w:rPr>
                <w:lang w:val="en-GB"/>
              </w:rPr>
            </w:pPr>
            <w:r w:rsidRPr="00970910">
              <w:rPr>
                <w:lang w:val="en-GB"/>
              </w:rPr>
              <w:t>Populate as per the rate, for example with 0 for unknown</w:t>
            </w:r>
          </w:p>
        </w:tc>
        <w:tc>
          <w:tcPr>
            <w:tcW w:w="2835" w:type="dxa"/>
          </w:tcPr>
          <w:p w:rsidR="00A63A53" w:rsidRPr="00970910" w:rsidRDefault="00A63A53" w:rsidP="0092682A">
            <w:pPr>
              <w:pStyle w:val="TableText"/>
              <w:rPr>
                <w:lang w:val="en-GB"/>
              </w:rPr>
            </w:pPr>
            <w:r w:rsidRPr="00970910">
              <w:rPr>
                <w:lang w:val="en-GB"/>
              </w:rPr>
              <w:t>0 Unknown/Not Applicable</w:t>
            </w:r>
            <w:r w:rsidRPr="00970910">
              <w:rPr>
                <w:lang w:val="en-GB"/>
              </w:rPr>
              <w:br/>
              <w:t>6 Forwarded call</w:t>
            </w:r>
            <w:r w:rsidRPr="00970910">
              <w:rPr>
                <w:lang w:val="en-GB"/>
              </w:rPr>
              <w:br/>
              <w:t>7 Non forwarded call</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3</w:t>
            </w:r>
          </w:p>
        </w:tc>
        <w:tc>
          <w:tcPr>
            <w:tcW w:w="2835" w:type="dxa"/>
          </w:tcPr>
          <w:p w:rsidR="00A63A53" w:rsidRPr="00970910" w:rsidRDefault="00A63A53" w:rsidP="00BD391E">
            <w:pPr>
              <w:pStyle w:val="TableText"/>
              <w:rPr>
                <w:lang w:val="en-GB"/>
              </w:rPr>
            </w:pPr>
            <w:r w:rsidRPr="00970910">
              <w:rPr>
                <w:lang w:val="en-GB"/>
              </w:rPr>
              <w:t>Populate as needed to uniquely identify the rate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 Type</w:t>
            </w:r>
          </w:p>
        </w:tc>
        <w:tc>
          <w:tcPr>
            <w:tcW w:w="2835" w:type="dxa"/>
          </w:tcPr>
          <w:p w:rsidR="00A63A53" w:rsidRPr="00970910" w:rsidRDefault="00A63A53" w:rsidP="00BD391E">
            <w:pPr>
              <w:pStyle w:val="TableText"/>
              <w:rPr>
                <w:lang w:val="en-GB"/>
              </w:rPr>
            </w:pPr>
            <w:r w:rsidRPr="00970910">
              <w:rPr>
                <w:lang w:val="en-GB"/>
              </w:rPr>
              <w:t>Populate with 00</w:t>
            </w:r>
          </w:p>
        </w:tc>
        <w:tc>
          <w:tcPr>
            <w:tcW w:w="2835" w:type="dxa"/>
          </w:tcPr>
          <w:p w:rsidR="00A63A53" w:rsidRPr="00970910" w:rsidRDefault="00A63A53" w:rsidP="00BD391E">
            <w:pPr>
              <w:pStyle w:val="TableText"/>
              <w:rPr>
                <w:lang w:val="en-GB"/>
              </w:rPr>
            </w:pPr>
            <w:r w:rsidRPr="00970910">
              <w:rPr>
                <w:lang w:val="en-GB"/>
              </w:rPr>
              <w:t>Assume only total charge is needed.  If there is a need to breakout roaming and interconnect charges separately (for example for SMS) then 01 and 03 can be used in addition to 00 by repeating the Charge Detail group.</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w:t>
            </w:r>
          </w:p>
        </w:tc>
        <w:tc>
          <w:tcPr>
            <w:tcW w:w="2835" w:type="dxa"/>
          </w:tcPr>
          <w:p w:rsidR="00A63A53" w:rsidRPr="00970910" w:rsidRDefault="00A63A53" w:rsidP="00BD391E">
            <w:pPr>
              <w:pStyle w:val="TableText"/>
              <w:rPr>
                <w:lang w:val="en-GB"/>
              </w:rPr>
            </w:pPr>
            <w:r w:rsidRPr="00970910">
              <w:rPr>
                <w:lang w:val="en-GB"/>
              </w:rPr>
              <w:t>As per the rate</w:t>
            </w:r>
          </w:p>
        </w:tc>
        <w:tc>
          <w:tcPr>
            <w:tcW w:w="2835" w:type="dxa"/>
          </w:tcPr>
          <w:p w:rsidR="00A63A53" w:rsidRPr="00970910" w:rsidRDefault="00A63A53" w:rsidP="00BD391E">
            <w:pPr>
              <w:pStyle w:val="TableText"/>
              <w:rPr>
                <w:lang w:val="en-GB"/>
              </w:rPr>
            </w:pPr>
            <w:r w:rsidRPr="00970910">
              <w:rPr>
                <w:lang w:val="en-GB"/>
              </w:rPr>
              <w:t>Excluding any taxes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Chargeable Units</w:t>
            </w:r>
          </w:p>
        </w:tc>
        <w:tc>
          <w:tcPr>
            <w:tcW w:w="2835" w:type="dxa"/>
          </w:tcPr>
          <w:p w:rsidR="00A63A53" w:rsidRPr="00970910" w:rsidRDefault="00A63A53" w:rsidP="00BD391E">
            <w:pPr>
              <w:pStyle w:val="TableText"/>
              <w:rPr>
                <w:lang w:val="en-GB"/>
              </w:rPr>
            </w:pPr>
            <w:r w:rsidRPr="00970910">
              <w:rPr>
                <w:lang w:val="en-GB"/>
              </w:rPr>
              <w:t xml:space="preserve">Populate in accordance with the Charged Item.  For Charged Item = D, populate </w:t>
            </w:r>
            <w:r w:rsidRPr="00970910">
              <w:rPr>
                <w:lang w:val="en-GB"/>
              </w:rPr>
              <w:lastRenderedPageBreak/>
              <w:t>with the duration in seconds.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lastRenderedPageBreak/>
              <w:t>Tax Rate Code</w:t>
            </w:r>
          </w:p>
        </w:tc>
        <w:tc>
          <w:tcPr>
            <w:tcW w:w="2835" w:type="dxa"/>
          </w:tcPr>
          <w:p w:rsidR="00A63A53" w:rsidRPr="00970910" w:rsidRDefault="00A63A53" w:rsidP="00BD391E">
            <w:pPr>
              <w:pStyle w:val="TableText"/>
              <w:rPr>
                <w:lang w:val="en-GB"/>
              </w:rPr>
            </w:pPr>
            <w:r w:rsidRPr="00970910">
              <w:rPr>
                <w:lang w:val="en-GB"/>
              </w:rPr>
              <w:t>Populate with the relevant code</w:t>
            </w:r>
          </w:p>
        </w:tc>
        <w:tc>
          <w:tcPr>
            <w:tcW w:w="2835" w:type="dxa"/>
          </w:tcPr>
          <w:p w:rsidR="00A63A53" w:rsidRPr="00970910" w:rsidRDefault="00A63A53" w:rsidP="00BD391E">
            <w:pPr>
              <w:pStyle w:val="TableText"/>
              <w:rPr>
                <w:lang w:val="en-GB"/>
              </w:rPr>
            </w:pPr>
            <w:r w:rsidRPr="00970910">
              <w:rPr>
                <w:lang w:val="en-GB"/>
              </w:rPr>
              <w:t>Referring to the table in the Accounting Information.</w:t>
            </w:r>
          </w:p>
          <w:p w:rsidR="00A63A53" w:rsidRPr="00970910" w:rsidRDefault="00A63A53" w:rsidP="00BD391E">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Value</w:t>
            </w:r>
          </w:p>
        </w:tc>
        <w:tc>
          <w:tcPr>
            <w:tcW w:w="2835" w:type="dxa"/>
          </w:tcPr>
          <w:p w:rsidR="00A63A53" w:rsidRPr="00970910" w:rsidRDefault="00A63A53" w:rsidP="00BD391E">
            <w:pPr>
              <w:pStyle w:val="TableText"/>
              <w:rPr>
                <w:lang w:val="en-GB"/>
              </w:rPr>
            </w:pPr>
            <w:r w:rsidRPr="00970910">
              <w:rPr>
                <w:lang w:val="en-GB"/>
              </w:rPr>
              <w:t>The Tax Value</w:t>
            </w:r>
          </w:p>
        </w:tc>
        <w:tc>
          <w:tcPr>
            <w:tcW w:w="2835" w:type="dxa"/>
          </w:tcPr>
          <w:p w:rsidR="00A63A53" w:rsidRPr="00970910" w:rsidRDefault="00A63A53" w:rsidP="00BD391E">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HSCSD Indicator</w:t>
            </w:r>
          </w:p>
        </w:tc>
        <w:tc>
          <w:tcPr>
            <w:tcW w:w="2835" w:type="dxa"/>
          </w:tcPr>
          <w:p w:rsidR="00A63A53" w:rsidRPr="00970910" w:rsidRDefault="00A63A53" w:rsidP="00BD391E">
            <w:pPr>
              <w:pStyle w:val="TableText"/>
              <w:rPr>
                <w:lang w:val="en-GB"/>
              </w:rPr>
            </w:pPr>
            <w:r w:rsidRPr="00970910">
              <w:rPr>
                <w:lang w:val="en-GB"/>
              </w:rPr>
              <w:t>Populate with 1 if the service is HSCSD</w:t>
            </w:r>
          </w:p>
        </w:tc>
        <w:tc>
          <w:tcPr>
            <w:tcW w:w="2835" w:type="dxa"/>
          </w:tcPr>
          <w:p w:rsidR="00A63A53" w:rsidRPr="00970910" w:rsidRDefault="00A63A53" w:rsidP="00BD391E">
            <w:pPr>
              <w:pStyle w:val="TableText"/>
              <w:rPr>
                <w:lang w:val="en-GB"/>
              </w:rPr>
            </w:pPr>
            <w:r w:rsidRPr="00970910">
              <w:rPr>
                <w:lang w:val="en-GB"/>
              </w:rPr>
              <w:t>Rarely used.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CAMEL Service Key</w:t>
            </w:r>
          </w:p>
        </w:tc>
        <w:tc>
          <w:tcPr>
            <w:tcW w:w="2835" w:type="dxa"/>
          </w:tcPr>
          <w:p w:rsidR="00A63A53" w:rsidRPr="00970910" w:rsidRDefault="00A63A53" w:rsidP="00BD391E">
            <w:pPr>
              <w:pStyle w:val="TableText"/>
              <w:rPr>
                <w:lang w:val="en-GB"/>
              </w:rPr>
            </w:pPr>
            <w:r w:rsidRPr="00970910">
              <w:rPr>
                <w:lang w:val="en-GB"/>
              </w:rPr>
              <w:t>CAMEL Service Key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Operator Specific Information</w:t>
            </w:r>
          </w:p>
        </w:tc>
        <w:tc>
          <w:tcPr>
            <w:tcW w:w="2835" w:type="dxa"/>
          </w:tcPr>
          <w:p w:rsidR="00A63A53" w:rsidRPr="00970910" w:rsidRDefault="00A63A53" w:rsidP="00BD391E">
            <w:pPr>
              <w:pStyle w:val="TableText"/>
              <w:rPr>
                <w:lang w:val="en-GB"/>
              </w:rPr>
            </w:pPr>
            <w:r w:rsidRPr="00970910">
              <w:rPr>
                <w:lang w:val="en-GB"/>
              </w:rPr>
              <w:t>Populate with additional information as agreed</w:t>
            </w:r>
          </w:p>
        </w:tc>
        <w:tc>
          <w:tcPr>
            <w:tcW w:w="2835" w:type="dxa"/>
          </w:tcPr>
          <w:p w:rsidR="00A63A53" w:rsidRPr="00970910" w:rsidRDefault="00A63A53" w:rsidP="00BD391E">
            <w:pPr>
              <w:pStyle w:val="TableText"/>
              <w:rPr>
                <w:lang w:val="en-GB"/>
              </w:rPr>
            </w:pPr>
            <w:r w:rsidRPr="00970910">
              <w:rPr>
                <w:lang w:val="en-GB"/>
              </w:rPr>
              <w:t>Free text field.</w:t>
            </w:r>
          </w:p>
        </w:tc>
      </w:tr>
    </w:tbl>
    <w:p w:rsidR="00A63A53" w:rsidRPr="00970910" w:rsidRDefault="00A63A53" w:rsidP="00583413">
      <w:pPr>
        <w:rPr>
          <w:lang w:eastAsia="en-US"/>
        </w:rPr>
      </w:pPr>
    </w:p>
    <w:p w:rsidR="00A63A53" w:rsidRPr="00970910" w:rsidRDefault="00A63A53" w:rsidP="001A4A39">
      <w:pPr>
        <w:pStyle w:val="Heading3"/>
        <w:numPr>
          <w:ilvl w:val="2"/>
          <w:numId w:val="16"/>
        </w:numPr>
        <w:rPr>
          <w:lang w:val="en-GB"/>
        </w:rPr>
      </w:pPr>
      <w:r w:rsidRPr="00970910">
        <w:rPr>
          <w:lang w:val="en-GB"/>
        </w:rPr>
        <w:t>Supplementary Service Event</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1C6A64">
            <w:pPr>
              <w:pStyle w:val="TableHeader"/>
            </w:pPr>
            <w:r w:rsidRPr="00970910">
              <w:t>Data Item</w:t>
            </w:r>
          </w:p>
        </w:tc>
        <w:tc>
          <w:tcPr>
            <w:tcW w:w="2835" w:type="dxa"/>
          </w:tcPr>
          <w:p w:rsidR="00A63A53" w:rsidRPr="00970910" w:rsidRDefault="00A63A53" w:rsidP="001C6A64">
            <w:pPr>
              <w:pStyle w:val="TableHeader"/>
            </w:pPr>
            <w:r w:rsidRPr="00970910">
              <w:t>How to populate</w:t>
            </w:r>
          </w:p>
        </w:tc>
        <w:tc>
          <w:tcPr>
            <w:tcW w:w="2835" w:type="dxa"/>
          </w:tcPr>
          <w:p w:rsidR="00A63A53" w:rsidRPr="00970910" w:rsidRDefault="00A63A53" w:rsidP="001C6A64">
            <w:pPr>
              <w:pStyle w:val="TableHeader"/>
            </w:pPr>
            <w:r w:rsidRPr="00970910">
              <w:t>Comments</w:t>
            </w:r>
          </w:p>
        </w:tc>
      </w:tr>
      <w:tr w:rsidR="00A63A53" w:rsidRPr="00970910" w:rsidTr="00EB0EA2">
        <w:tc>
          <w:tcPr>
            <w:tcW w:w="2977" w:type="dxa"/>
          </w:tcPr>
          <w:p w:rsidR="00A63A53" w:rsidRPr="00970910" w:rsidRDefault="00A63A53" w:rsidP="001C6A64">
            <w:pPr>
              <w:pStyle w:val="TableText"/>
              <w:rPr>
                <w:lang w:val="en-GB"/>
              </w:rPr>
            </w:pPr>
            <w:r w:rsidRPr="00970910">
              <w:rPr>
                <w:lang w:val="en-GB"/>
              </w:rPr>
              <w:t>IMSI</w:t>
            </w:r>
          </w:p>
        </w:tc>
        <w:tc>
          <w:tcPr>
            <w:tcW w:w="2835" w:type="dxa"/>
          </w:tcPr>
          <w:p w:rsidR="00A63A53" w:rsidRPr="00970910" w:rsidRDefault="00A63A53" w:rsidP="001C6A64">
            <w:pPr>
              <w:pStyle w:val="TableText"/>
              <w:rPr>
                <w:lang w:val="en-GB"/>
              </w:rPr>
            </w:pPr>
            <w:r w:rsidRPr="00970910">
              <w:rPr>
                <w:lang w:val="en-GB"/>
              </w:rPr>
              <w:t>IMSI</w:t>
            </w:r>
          </w:p>
        </w:tc>
        <w:tc>
          <w:tcPr>
            <w:tcW w:w="2835" w:type="dxa"/>
          </w:tcPr>
          <w:p w:rsidR="00A63A53" w:rsidRPr="00970910" w:rsidRDefault="00A63A53" w:rsidP="00CA1CCE">
            <w:pPr>
              <w:pStyle w:val="TableText"/>
              <w:rPr>
                <w:lang w:val="en-GB"/>
              </w:rPr>
            </w:pPr>
            <w:r w:rsidRPr="00970910">
              <w:rPr>
                <w:lang w:val="en-GB"/>
              </w:rPr>
              <w:t>If MSISDN is not populated, then IMSI must be provided in full.</w:t>
            </w:r>
          </w:p>
          <w:p w:rsidR="00A63A53" w:rsidRPr="00970910" w:rsidRDefault="00A63A53" w:rsidP="00012A56">
            <w:pPr>
              <w:pStyle w:val="TableText"/>
              <w:rPr>
                <w:lang w:val="en-GB"/>
              </w:rPr>
            </w:pPr>
            <w:r w:rsidRPr="00970910">
              <w:rPr>
                <w:lang w:val="en-GB"/>
              </w:rPr>
              <w:t>If MSISDN is populated, then population of the IMSI is at the discretion of the DSP (as a minimum the MCC/MNC of the HPMN</w:t>
            </w:r>
            <w:r w:rsidR="00DB430F">
              <w:rPr>
                <w:lang w:val="en-GB"/>
              </w:rPr>
              <w:t>/DSP</w:t>
            </w:r>
            <w:r w:rsidRPr="00970910">
              <w:rPr>
                <w:lang w:val="en-GB"/>
              </w:rPr>
              <w:t xml:space="preserve"> must be populated).</w:t>
            </w:r>
          </w:p>
        </w:tc>
      </w:tr>
      <w:tr w:rsidR="00A63A53" w:rsidRPr="00970910" w:rsidTr="00EB0EA2">
        <w:tc>
          <w:tcPr>
            <w:tcW w:w="2977" w:type="dxa"/>
          </w:tcPr>
          <w:p w:rsidR="00A63A53" w:rsidRPr="00970910" w:rsidRDefault="00A63A53" w:rsidP="001C6A64">
            <w:pPr>
              <w:pStyle w:val="TableText"/>
              <w:rPr>
                <w:lang w:val="en-GB"/>
              </w:rPr>
            </w:pPr>
            <w:r w:rsidRPr="00970910">
              <w:rPr>
                <w:lang w:val="en-GB"/>
              </w:rPr>
              <w:t>MSISDN</w:t>
            </w:r>
          </w:p>
        </w:tc>
        <w:tc>
          <w:tcPr>
            <w:tcW w:w="2835" w:type="dxa"/>
          </w:tcPr>
          <w:p w:rsidR="00A63A53" w:rsidRPr="00970910" w:rsidRDefault="00A63A53" w:rsidP="001C6A64">
            <w:pPr>
              <w:pStyle w:val="TableText"/>
              <w:rPr>
                <w:lang w:val="en-GB"/>
              </w:rPr>
            </w:pPr>
            <w:r w:rsidRPr="00970910">
              <w:rPr>
                <w:lang w:val="en-GB"/>
              </w:rPr>
              <w:t>MSISDN if available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Recording Entity Code</w:t>
            </w:r>
          </w:p>
        </w:tc>
        <w:tc>
          <w:tcPr>
            <w:tcW w:w="2835" w:type="dxa"/>
          </w:tcPr>
          <w:p w:rsidR="00A63A53" w:rsidRPr="00970910" w:rsidRDefault="00A63A53" w:rsidP="001C6A64">
            <w:pPr>
              <w:pStyle w:val="TableText"/>
              <w:rPr>
                <w:lang w:val="en-GB"/>
              </w:rPr>
            </w:pPr>
            <w:r w:rsidRPr="00970910">
              <w:rPr>
                <w:lang w:val="en-GB"/>
              </w:rPr>
              <w:t>Numeric code</w:t>
            </w:r>
          </w:p>
        </w:tc>
        <w:tc>
          <w:tcPr>
            <w:tcW w:w="2835" w:type="dxa"/>
          </w:tcPr>
          <w:p w:rsidR="00A63A53" w:rsidRPr="00970910" w:rsidRDefault="00A63A53" w:rsidP="001C6A64">
            <w:pPr>
              <w:pStyle w:val="TableText"/>
              <w:rPr>
                <w:lang w:val="en-GB"/>
              </w:rPr>
            </w:pPr>
            <w:r w:rsidRPr="00970910">
              <w:rPr>
                <w:lang w:val="en-GB"/>
              </w:rPr>
              <w:t>Referring to table in the Network Information.</w:t>
            </w:r>
          </w:p>
        </w:tc>
      </w:tr>
      <w:tr w:rsidR="00A63A53" w:rsidRPr="00970910" w:rsidTr="00EB0EA2">
        <w:tc>
          <w:tcPr>
            <w:tcW w:w="2977" w:type="dxa"/>
          </w:tcPr>
          <w:p w:rsidR="00A63A53" w:rsidRPr="00970910" w:rsidRDefault="00A63A53" w:rsidP="001C6A64">
            <w:pPr>
              <w:pStyle w:val="TableText"/>
              <w:rPr>
                <w:lang w:val="en-GB"/>
              </w:rPr>
            </w:pPr>
            <w:r w:rsidRPr="00970910">
              <w:rPr>
                <w:lang w:val="en-GB"/>
              </w:rPr>
              <w:t>Call Reference</w:t>
            </w:r>
          </w:p>
        </w:tc>
        <w:tc>
          <w:tcPr>
            <w:tcW w:w="2835" w:type="dxa"/>
          </w:tcPr>
          <w:p w:rsidR="00A63A53" w:rsidRPr="00970910" w:rsidRDefault="00A63A53" w:rsidP="007A439B">
            <w:pPr>
              <w:pStyle w:val="TableText"/>
              <w:rPr>
                <w:lang w:val="en-GB"/>
              </w:rPr>
            </w:pPr>
            <w:r w:rsidRPr="00970910">
              <w:rPr>
                <w:lang w:val="en-GB"/>
              </w:rPr>
              <w:t>Call Reference where available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Serving Network</w:t>
            </w:r>
          </w:p>
        </w:tc>
        <w:tc>
          <w:tcPr>
            <w:tcW w:w="2835" w:type="dxa"/>
          </w:tcPr>
          <w:p w:rsidR="00A63A53" w:rsidRPr="00970910" w:rsidRDefault="00A63A53" w:rsidP="001C6A64">
            <w:pPr>
              <w:pStyle w:val="TableText"/>
              <w:rPr>
                <w:lang w:val="en-GB"/>
              </w:rPr>
            </w:pPr>
            <w:r w:rsidRPr="00970910">
              <w:rPr>
                <w:lang w:val="en-GB"/>
              </w:rPr>
              <w:t>TADIG code of the VPMN</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IMEI</w:t>
            </w:r>
          </w:p>
        </w:tc>
        <w:tc>
          <w:tcPr>
            <w:tcW w:w="2835" w:type="dxa"/>
          </w:tcPr>
          <w:p w:rsidR="00A63A53" w:rsidRPr="00970910" w:rsidRDefault="00A63A53" w:rsidP="001C6A64">
            <w:pPr>
              <w:pStyle w:val="TableText"/>
              <w:rPr>
                <w:lang w:val="en-GB"/>
              </w:rPr>
            </w:pPr>
            <w:r w:rsidRPr="00970910">
              <w:rPr>
                <w:lang w:val="en-GB"/>
              </w:rPr>
              <w:t>IMEI if available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Supplementary Service Code</w:t>
            </w:r>
          </w:p>
        </w:tc>
        <w:tc>
          <w:tcPr>
            <w:tcW w:w="2835" w:type="dxa"/>
          </w:tcPr>
          <w:p w:rsidR="00A63A53" w:rsidRPr="00970910" w:rsidRDefault="00A63A53" w:rsidP="001C6A64">
            <w:pPr>
              <w:pStyle w:val="TableText"/>
              <w:rPr>
                <w:lang w:val="en-GB"/>
              </w:rPr>
            </w:pPr>
            <w:r w:rsidRPr="00970910">
              <w:rPr>
                <w:lang w:val="en-GB"/>
              </w:rPr>
              <w:t>Supplementary Service Code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Action Code</w:t>
            </w:r>
          </w:p>
        </w:tc>
        <w:tc>
          <w:tcPr>
            <w:tcW w:w="2835" w:type="dxa"/>
          </w:tcPr>
          <w:p w:rsidR="00A63A53" w:rsidRPr="00970910" w:rsidRDefault="00A63A53" w:rsidP="001C6A64">
            <w:pPr>
              <w:pStyle w:val="TableText"/>
              <w:rPr>
                <w:lang w:val="en-GB"/>
              </w:rPr>
            </w:pPr>
            <w:r w:rsidRPr="00970910">
              <w:rPr>
                <w:lang w:val="en-GB"/>
              </w:rPr>
              <w:t>Action Code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A4A39">
            <w:pPr>
              <w:pStyle w:val="TableText"/>
              <w:rPr>
                <w:lang w:val="en-GB"/>
              </w:rPr>
            </w:pPr>
            <w:r w:rsidRPr="00970910">
              <w:rPr>
                <w:lang w:val="en-GB"/>
              </w:rPr>
              <w:t>Supplementary Service Parameters</w:t>
            </w:r>
          </w:p>
        </w:tc>
        <w:tc>
          <w:tcPr>
            <w:tcW w:w="2835" w:type="dxa"/>
          </w:tcPr>
          <w:p w:rsidR="00A63A53" w:rsidRPr="00970910" w:rsidRDefault="00A63A53" w:rsidP="001C6A64">
            <w:pPr>
              <w:pStyle w:val="TableText"/>
              <w:rPr>
                <w:lang w:val="en-GB"/>
              </w:rPr>
            </w:pPr>
            <w:r w:rsidRPr="00970910">
              <w:rPr>
                <w:lang w:val="en-GB"/>
              </w:rPr>
              <w:t>Supplementary Service Parameters if available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Charging Timestamp (including UTC Time Offset)</w:t>
            </w:r>
          </w:p>
        </w:tc>
        <w:tc>
          <w:tcPr>
            <w:tcW w:w="2835" w:type="dxa"/>
          </w:tcPr>
          <w:p w:rsidR="00A63A53" w:rsidRPr="00970910" w:rsidRDefault="00A63A53" w:rsidP="001C6A64">
            <w:pPr>
              <w:pStyle w:val="TableText"/>
              <w:rPr>
                <w:lang w:val="en-GB"/>
              </w:rPr>
            </w:pPr>
            <w:r w:rsidRPr="00970910">
              <w:rPr>
                <w:lang w:val="en-GB"/>
              </w:rPr>
              <w:t>Charging Timestamp (including UTC Time Offset)</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Charged Item</w:t>
            </w:r>
          </w:p>
        </w:tc>
        <w:tc>
          <w:tcPr>
            <w:tcW w:w="2835" w:type="dxa"/>
          </w:tcPr>
          <w:p w:rsidR="00A63A53" w:rsidRPr="00970910" w:rsidRDefault="00A63A53" w:rsidP="007A439B">
            <w:pPr>
              <w:pStyle w:val="TableText"/>
              <w:rPr>
                <w:lang w:val="en-GB"/>
              </w:rPr>
            </w:pPr>
            <w:r w:rsidRPr="00970910">
              <w:rPr>
                <w:lang w:val="en-GB"/>
              </w:rPr>
              <w:t>Populate with  E</w:t>
            </w:r>
          </w:p>
        </w:tc>
        <w:tc>
          <w:tcPr>
            <w:tcW w:w="2835" w:type="dxa"/>
          </w:tcPr>
          <w:p w:rsidR="00A63A53" w:rsidRPr="00970910" w:rsidRDefault="00A63A53" w:rsidP="007A439B">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Exchange Rate Code</w:t>
            </w:r>
          </w:p>
        </w:tc>
        <w:tc>
          <w:tcPr>
            <w:tcW w:w="2835" w:type="dxa"/>
          </w:tcPr>
          <w:p w:rsidR="00A63A53" w:rsidRPr="00970910" w:rsidRDefault="00A63A53" w:rsidP="001C6A64">
            <w:pPr>
              <w:pStyle w:val="TableText"/>
              <w:rPr>
                <w:lang w:val="en-GB"/>
              </w:rPr>
            </w:pPr>
            <w:r w:rsidRPr="00970910">
              <w:rPr>
                <w:lang w:val="en-GB"/>
              </w:rPr>
              <w:t>Populate with 1</w:t>
            </w:r>
          </w:p>
        </w:tc>
        <w:tc>
          <w:tcPr>
            <w:tcW w:w="2835" w:type="dxa"/>
          </w:tcPr>
          <w:p w:rsidR="00A63A53" w:rsidRPr="00970910" w:rsidRDefault="00A63A53" w:rsidP="001C6A64">
            <w:pPr>
              <w:pStyle w:val="TableText"/>
              <w:rPr>
                <w:lang w:val="en-GB"/>
              </w:rPr>
            </w:pPr>
            <w:r w:rsidRPr="00970910">
              <w:rPr>
                <w:lang w:val="en-GB"/>
              </w:rPr>
              <w:t>Referring to the table in the Accounting Information</w:t>
            </w:r>
          </w:p>
        </w:tc>
      </w:tr>
      <w:tr w:rsidR="00A63A53" w:rsidRPr="00970910" w:rsidTr="00EB0EA2">
        <w:tc>
          <w:tcPr>
            <w:tcW w:w="2977" w:type="dxa"/>
          </w:tcPr>
          <w:p w:rsidR="00A63A53" w:rsidRPr="00970910" w:rsidRDefault="00A63A53" w:rsidP="001C6A64">
            <w:pPr>
              <w:pStyle w:val="TableText"/>
              <w:rPr>
                <w:lang w:val="en-GB"/>
              </w:rPr>
            </w:pPr>
            <w:r w:rsidRPr="00970910">
              <w:rPr>
                <w:lang w:val="en-GB"/>
              </w:rPr>
              <w:t>Charge Type</w:t>
            </w:r>
          </w:p>
        </w:tc>
        <w:tc>
          <w:tcPr>
            <w:tcW w:w="2835" w:type="dxa"/>
          </w:tcPr>
          <w:p w:rsidR="00A63A53" w:rsidRPr="00970910" w:rsidRDefault="00A63A53" w:rsidP="001C6A64">
            <w:pPr>
              <w:pStyle w:val="TableText"/>
              <w:rPr>
                <w:lang w:val="en-GB"/>
              </w:rPr>
            </w:pPr>
            <w:r w:rsidRPr="00970910">
              <w:rPr>
                <w:lang w:val="en-GB"/>
              </w:rPr>
              <w:t>Populate with 00</w:t>
            </w:r>
          </w:p>
        </w:tc>
        <w:tc>
          <w:tcPr>
            <w:tcW w:w="2835" w:type="dxa"/>
          </w:tcPr>
          <w:p w:rsidR="00A63A53" w:rsidRPr="00970910" w:rsidRDefault="00A63A53" w:rsidP="007A439B">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Charge</w:t>
            </w:r>
          </w:p>
        </w:tc>
        <w:tc>
          <w:tcPr>
            <w:tcW w:w="2835" w:type="dxa"/>
          </w:tcPr>
          <w:p w:rsidR="00A63A53" w:rsidRPr="00970910" w:rsidRDefault="00A63A53" w:rsidP="001C6A64">
            <w:pPr>
              <w:pStyle w:val="TableText"/>
              <w:rPr>
                <w:lang w:val="en-GB"/>
              </w:rPr>
            </w:pPr>
            <w:r w:rsidRPr="00970910">
              <w:rPr>
                <w:lang w:val="en-GB"/>
              </w:rPr>
              <w:t>As per the rate</w:t>
            </w:r>
          </w:p>
        </w:tc>
        <w:tc>
          <w:tcPr>
            <w:tcW w:w="2835" w:type="dxa"/>
          </w:tcPr>
          <w:p w:rsidR="00A63A53" w:rsidRPr="00970910" w:rsidRDefault="00A63A53" w:rsidP="001C6A64">
            <w:pPr>
              <w:pStyle w:val="TableText"/>
              <w:rPr>
                <w:lang w:val="en-GB"/>
              </w:rPr>
            </w:pPr>
            <w:r w:rsidRPr="00970910">
              <w:rPr>
                <w:lang w:val="en-GB"/>
              </w:rPr>
              <w:t>Excluding any taxes</w:t>
            </w:r>
          </w:p>
        </w:tc>
      </w:tr>
      <w:tr w:rsidR="00A63A53" w:rsidRPr="00970910" w:rsidTr="00EB0EA2">
        <w:tc>
          <w:tcPr>
            <w:tcW w:w="2977" w:type="dxa"/>
          </w:tcPr>
          <w:p w:rsidR="00A63A53" w:rsidRPr="00970910" w:rsidRDefault="00A63A53" w:rsidP="001C6A64">
            <w:pPr>
              <w:pStyle w:val="TableText"/>
              <w:rPr>
                <w:lang w:val="en-GB"/>
              </w:rPr>
            </w:pPr>
            <w:r w:rsidRPr="00970910">
              <w:rPr>
                <w:lang w:val="en-GB"/>
              </w:rPr>
              <w:t>Tax Rate Code</w:t>
            </w:r>
          </w:p>
        </w:tc>
        <w:tc>
          <w:tcPr>
            <w:tcW w:w="2835" w:type="dxa"/>
          </w:tcPr>
          <w:p w:rsidR="00A63A53" w:rsidRPr="00970910" w:rsidRDefault="00A63A53" w:rsidP="001C6A64">
            <w:pPr>
              <w:pStyle w:val="TableText"/>
              <w:rPr>
                <w:lang w:val="en-GB"/>
              </w:rPr>
            </w:pPr>
            <w:r w:rsidRPr="00970910">
              <w:rPr>
                <w:lang w:val="en-GB"/>
              </w:rPr>
              <w:t>Populate with the relevant code</w:t>
            </w:r>
          </w:p>
        </w:tc>
        <w:tc>
          <w:tcPr>
            <w:tcW w:w="2835" w:type="dxa"/>
          </w:tcPr>
          <w:p w:rsidR="00A63A53" w:rsidRPr="00970910" w:rsidRDefault="00A63A53" w:rsidP="001C6A64">
            <w:pPr>
              <w:pStyle w:val="TableText"/>
              <w:rPr>
                <w:lang w:val="en-GB"/>
              </w:rPr>
            </w:pPr>
            <w:r w:rsidRPr="00970910">
              <w:rPr>
                <w:lang w:val="en-GB"/>
              </w:rPr>
              <w:t>Referring to the table in the Accounting Information.</w:t>
            </w:r>
          </w:p>
          <w:p w:rsidR="00A63A53" w:rsidRPr="00970910" w:rsidRDefault="00A63A53" w:rsidP="001C6A64">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1C6A64">
            <w:pPr>
              <w:pStyle w:val="TableText"/>
              <w:rPr>
                <w:lang w:val="en-GB"/>
              </w:rPr>
            </w:pPr>
            <w:r w:rsidRPr="00970910">
              <w:rPr>
                <w:lang w:val="en-GB"/>
              </w:rPr>
              <w:t>Tax Value</w:t>
            </w:r>
          </w:p>
        </w:tc>
        <w:tc>
          <w:tcPr>
            <w:tcW w:w="2835" w:type="dxa"/>
          </w:tcPr>
          <w:p w:rsidR="00A63A53" w:rsidRPr="00970910" w:rsidRDefault="00A63A53" w:rsidP="001C6A64">
            <w:pPr>
              <w:pStyle w:val="TableText"/>
              <w:rPr>
                <w:lang w:val="en-GB"/>
              </w:rPr>
            </w:pPr>
            <w:r w:rsidRPr="00970910">
              <w:rPr>
                <w:lang w:val="en-GB"/>
              </w:rPr>
              <w:t>The Tax Value</w:t>
            </w:r>
          </w:p>
        </w:tc>
        <w:tc>
          <w:tcPr>
            <w:tcW w:w="2835" w:type="dxa"/>
          </w:tcPr>
          <w:p w:rsidR="00A63A53" w:rsidRPr="00970910" w:rsidRDefault="00A63A53" w:rsidP="001C6A64">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1C6A64">
            <w:pPr>
              <w:pStyle w:val="TableText"/>
              <w:rPr>
                <w:lang w:val="en-GB"/>
              </w:rPr>
            </w:pPr>
            <w:proofErr w:type="spellStart"/>
            <w:r w:rsidRPr="00970910">
              <w:rPr>
                <w:lang w:val="en-GB"/>
              </w:rPr>
              <w:t>TeleService</w:t>
            </w:r>
            <w:proofErr w:type="spellEnd"/>
            <w:r w:rsidRPr="00970910">
              <w:rPr>
                <w:lang w:val="en-GB"/>
              </w:rPr>
              <w:t xml:space="preserve"> Code</w:t>
            </w:r>
          </w:p>
        </w:tc>
        <w:tc>
          <w:tcPr>
            <w:tcW w:w="2835" w:type="dxa"/>
          </w:tcPr>
          <w:p w:rsidR="00A63A53" w:rsidRPr="00970910" w:rsidRDefault="00A63A53" w:rsidP="001C6A64">
            <w:pPr>
              <w:pStyle w:val="TableText"/>
              <w:rPr>
                <w:lang w:val="en-GB"/>
              </w:rPr>
            </w:pPr>
            <w:proofErr w:type="spellStart"/>
            <w:r w:rsidRPr="00970910">
              <w:rPr>
                <w:lang w:val="en-GB"/>
              </w:rPr>
              <w:t>TeleService</w:t>
            </w:r>
            <w:proofErr w:type="spellEnd"/>
            <w:r w:rsidRPr="00970910">
              <w:rPr>
                <w:lang w:val="en-GB"/>
              </w:rPr>
              <w:t xml:space="preserve"> Code if available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Bearer Service Code</w:t>
            </w:r>
          </w:p>
        </w:tc>
        <w:tc>
          <w:tcPr>
            <w:tcW w:w="2835" w:type="dxa"/>
          </w:tcPr>
          <w:p w:rsidR="00A63A53" w:rsidRPr="00970910" w:rsidRDefault="00A63A53" w:rsidP="001C6A64">
            <w:pPr>
              <w:pStyle w:val="TableText"/>
              <w:rPr>
                <w:lang w:val="en-GB"/>
              </w:rPr>
            </w:pPr>
            <w:r w:rsidRPr="00970910">
              <w:rPr>
                <w:lang w:val="en-GB"/>
              </w:rPr>
              <w:t>Bearer Service Code if available</w:t>
            </w:r>
          </w:p>
        </w:tc>
        <w:tc>
          <w:tcPr>
            <w:tcW w:w="2835" w:type="dxa"/>
          </w:tcPr>
          <w:p w:rsidR="00A63A53" w:rsidRPr="00970910" w:rsidRDefault="00A63A53" w:rsidP="001C6A64">
            <w:pPr>
              <w:pStyle w:val="TableText"/>
              <w:rPr>
                <w:lang w:val="en-GB"/>
              </w:rPr>
            </w:pPr>
          </w:p>
        </w:tc>
      </w:tr>
      <w:tr w:rsidR="00A63A53" w:rsidRPr="00970910" w:rsidTr="00EB0EA2">
        <w:tc>
          <w:tcPr>
            <w:tcW w:w="2977" w:type="dxa"/>
          </w:tcPr>
          <w:p w:rsidR="00A63A53" w:rsidRPr="00970910" w:rsidRDefault="00A63A53" w:rsidP="001C6A64">
            <w:pPr>
              <w:pStyle w:val="TableText"/>
              <w:rPr>
                <w:lang w:val="en-GB"/>
              </w:rPr>
            </w:pPr>
            <w:r w:rsidRPr="00970910">
              <w:rPr>
                <w:lang w:val="en-GB"/>
              </w:rPr>
              <w:t>Operator Specific Information</w:t>
            </w:r>
          </w:p>
        </w:tc>
        <w:tc>
          <w:tcPr>
            <w:tcW w:w="2835" w:type="dxa"/>
          </w:tcPr>
          <w:p w:rsidR="00A63A53" w:rsidRPr="00970910" w:rsidRDefault="00A63A53" w:rsidP="001C6A64">
            <w:pPr>
              <w:pStyle w:val="TableText"/>
              <w:rPr>
                <w:lang w:val="en-GB"/>
              </w:rPr>
            </w:pPr>
            <w:r w:rsidRPr="00970910">
              <w:rPr>
                <w:lang w:val="en-GB"/>
              </w:rPr>
              <w:t>Populate with additional information as agreed (or at the discretion of the Sender)</w:t>
            </w:r>
          </w:p>
        </w:tc>
        <w:tc>
          <w:tcPr>
            <w:tcW w:w="2835" w:type="dxa"/>
          </w:tcPr>
          <w:p w:rsidR="00A63A53" w:rsidRPr="00970910" w:rsidRDefault="00A63A53" w:rsidP="001C6A64">
            <w:pPr>
              <w:pStyle w:val="TableText"/>
              <w:rPr>
                <w:lang w:val="en-GB"/>
              </w:rPr>
            </w:pPr>
            <w:r w:rsidRPr="00970910">
              <w:rPr>
                <w:lang w:val="en-GB"/>
              </w:rPr>
              <w:t>Free text field.</w:t>
            </w:r>
          </w:p>
        </w:tc>
      </w:tr>
    </w:tbl>
    <w:p w:rsidR="00A63A53" w:rsidRPr="00970910" w:rsidRDefault="00A63A53" w:rsidP="00583413">
      <w:pPr>
        <w:rPr>
          <w:lang w:eastAsia="en-US"/>
        </w:rPr>
      </w:pPr>
    </w:p>
    <w:p w:rsidR="00A63A53" w:rsidRPr="00970910" w:rsidRDefault="00A63A53" w:rsidP="00BD391E">
      <w:pPr>
        <w:pStyle w:val="Heading3"/>
        <w:numPr>
          <w:ilvl w:val="2"/>
          <w:numId w:val="16"/>
        </w:numPr>
        <w:rPr>
          <w:lang w:val="en-GB"/>
        </w:rPr>
      </w:pPr>
      <w:r w:rsidRPr="00970910">
        <w:rPr>
          <w:lang w:val="en-GB"/>
        </w:rPr>
        <w:t>GPRS Call</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BD391E">
            <w:pPr>
              <w:pStyle w:val="TableHeader"/>
            </w:pPr>
            <w:r w:rsidRPr="00970910">
              <w:t>Data Item</w:t>
            </w:r>
          </w:p>
        </w:tc>
        <w:tc>
          <w:tcPr>
            <w:tcW w:w="2835" w:type="dxa"/>
          </w:tcPr>
          <w:p w:rsidR="00A63A53" w:rsidRPr="00970910" w:rsidRDefault="00A63A53" w:rsidP="00BD391E">
            <w:pPr>
              <w:pStyle w:val="TableHeader"/>
            </w:pPr>
            <w:r w:rsidRPr="00970910">
              <w:t>How to populate</w:t>
            </w:r>
          </w:p>
        </w:tc>
        <w:tc>
          <w:tcPr>
            <w:tcW w:w="2835" w:type="dxa"/>
          </w:tcPr>
          <w:p w:rsidR="00A63A53" w:rsidRPr="00970910" w:rsidRDefault="00A63A53" w:rsidP="00BD391E">
            <w:pPr>
              <w:pStyle w:val="TableHeader"/>
            </w:pPr>
            <w:r w:rsidRPr="00970910">
              <w:t>Comments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lastRenderedPageBreak/>
              <w:t>IMSI</w:t>
            </w:r>
          </w:p>
        </w:tc>
        <w:tc>
          <w:tcPr>
            <w:tcW w:w="2835" w:type="dxa"/>
          </w:tcPr>
          <w:p w:rsidR="00A63A53" w:rsidRPr="00970910" w:rsidRDefault="00A63A53" w:rsidP="00BD391E">
            <w:pPr>
              <w:pStyle w:val="TableText"/>
              <w:rPr>
                <w:lang w:val="en-GB"/>
              </w:rPr>
            </w:pPr>
            <w:r w:rsidRPr="00970910">
              <w:rPr>
                <w:lang w:val="en-GB"/>
              </w:rPr>
              <w:t>IMSI</w:t>
            </w:r>
          </w:p>
        </w:tc>
        <w:tc>
          <w:tcPr>
            <w:tcW w:w="2835" w:type="dxa"/>
          </w:tcPr>
          <w:p w:rsidR="00A63A53" w:rsidRPr="00970910" w:rsidRDefault="00A63A53" w:rsidP="00CA1CCE">
            <w:pPr>
              <w:pStyle w:val="TableText"/>
              <w:rPr>
                <w:lang w:val="en-GB"/>
              </w:rPr>
            </w:pPr>
            <w:r w:rsidRPr="00970910">
              <w:rPr>
                <w:lang w:val="en-GB"/>
              </w:rPr>
              <w:t>If MSISDN is not populated, then IMSI must be provided in full.</w:t>
            </w:r>
          </w:p>
          <w:p w:rsidR="00A63A53" w:rsidRPr="00970910" w:rsidRDefault="00A63A53" w:rsidP="00012A56">
            <w:pPr>
              <w:pStyle w:val="TableText"/>
              <w:rPr>
                <w:lang w:val="en-GB"/>
              </w:rPr>
            </w:pPr>
            <w:r w:rsidRPr="00970910">
              <w:rPr>
                <w:lang w:val="en-GB"/>
              </w:rPr>
              <w:t>If MSISDN is populated, then population of the IMSI is at the discretion of the DSP (as a minimum the MCC/MNC of the HPMN</w:t>
            </w:r>
            <w:r w:rsidR="00DB430F">
              <w:rPr>
                <w:lang w:val="en-GB"/>
              </w:rPr>
              <w:t>/DSP</w:t>
            </w:r>
            <w:r w:rsidRPr="00970910">
              <w:rPr>
                <w:lang w:val="en-GB"/>
              </w:rPr>
              <w:t xml:space="preserve"> must be populated).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MSISDN</w:t>
            </w:r>
          </w:p>
        </w:tc>
        <w:tc>
          <w:tcPr>
            <w:tcW w:w="2835" w:type="dxa"/>
          </w:tcPr>
          <w:p w:rsidR="00A63A53" w:rsidRPr="00970910" w:rsidRDefault="00A63A53" w:rsidP="00BD391E">
            <w:pPr>
              <w:pStyle w:val="TableText"/>
              <w:rPr>
                <w:lang w:val="en-GB"/>
              </w:rPr>
            </w:pPr>
            <w:r w:rsidRPr="00970910">
              <w:rPr>
                <w:lang w:val="en-GB"/>
              </w:rPr>
              <w:t>MSISDN if available</w:t>
            </w:r>
          </w:p>
        </w:tc>
        <w:tc>
          <w:tcPr>
            <w:tcW w:w="2835" w:type="dxa"/>
          </w:tcPr>
          <w:p w:rsidR="00A63A53" w:rsidRPr="00970910" w:rsidRDefault="00A63A53" w:rsidP="00687B88">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PDP Address</w:t>
            </w:r>
          </w:p>
        </w:tc>
        <w:tc>
          <w:tcPr>
            <w:tcW w:w="2835" w:type="dxa"/>
          </w:tcPr>
          <w:p w:rsidR="00A63A53" w:rsidRPr="00970910" w:rsidRDefault="00A63A53" w:rsidP="00BD391E">
            <w:pPr>
              <w:pStyle w:val="TableText"/>
              <w:rPr>
                <w:lang w:val="en-GB"/>
              </w:rPr>
            </w:pPr>
            <w:r w:rsidRPr="00970910">
              <w:rPr>
                <w:lang w:val="en-GB"/>
              </w:rPr>
              <w:t>PDP Address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Access Point Name NI</w:t>
            </w:r>
          </w:p>
        </w:tc>
        <w:tc>
          <w:tcPr>
            <w:tcW w:w="2835" w:type="dxa"/>
          </w:tcPr>
          <w:p w:rsidR="00A63A53" w:rsidRPr="00970910" w:rsidRDefault="00A63A53" w:rsidP="00BD391E">
            <w:pPr>
              <w:pStyle w:val="TableText"/>
              <w:rPr>
                <w:lang w:val="en-GB"/>
              </w:rPr>
            </w:pPr>
            <w:r w:rsidRPr="00970910">
              <w:rPr>
                <w:lang w:val="en-GB"/>
              </w:rPr>
              <w:t>Access Point Name NI</w:t>
            </w:r>
          </w:p>
        </w:tc>
        <w:tc>
          <w:tcPr>
            <w:tcW w:w="2835" w:type="dxa"/>
          </w:tcPr>
          <w:p w:rsidR="00A63A53" w:rsidRPr="00970910" w:rsidRDefault="00A63A53" w:rsidP="00307166">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Access Point Name OI</w:t>
            </w:r>
          </w:p>
        </w:tc>
        <w:tc>
          <w:tcPr>
            <w:tcW w:w="2835" w:type="dxa"/>
          </w:tcPr>
          <w:p w:rsidR="00A63A53" w:rsidRPr="00970910" w:rsidRDefault="00A63A53" w:rsidP="00BD391E">
            <w:pPr>
              <w:pStyle w:val="TableText"/>
              <w:rPr>
                <w:lang w:val="en-GB"/>
              </w:rPr>
            </w:pPr>
            <w:r w:rsidRPr="00970910">
              <w:rPr>
                <w:lang w:val="en-GB"/>
              </w:rPr>
              <w:t>Access Point Name OI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Event Start Timestamp (including UTC Time Offset)</w:t>
            </w:r>
          </w:p>
        </w:tc>
        <w:tc>
          <w:tcPr>
            <w:tcW w:w="2835" w:type="dxa"/>
          </w:tcPr>
          <w:p w:rsidR="00A63A53" w:rsidRPr="00970910" w:rsidRDefault="00A63A53" w:rsidP="00BD391E">
            <w:pPr>
              <w:pStyle w:val="TableText"/>
              <w:rPr>
                <w:lang w:val="en-GB"/>
              </w:rPr>
            </w:pPr>
            <w:r w:rsidRPr="00970910">
              <w:rPr>
                <w:lang w:val="en-GB"/>
              </w:rPr>
              <w:t>Call Event Start Timestamp (including UTC Time Offset)</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Total Call Event Duration</w:t>
            </w:r>
          </w:p>
        </w:tc>
        <w:tc>
          <w:tcPr>
            <w:tcW w:w="2835" w:type="dxa"/>
          </w:tcPr>
          <w:p w:rsidR="00A63A53" w:rsidRPr="00970910" w:rsidRDefault="00A63A53" w:rsidP="00BD391E">
            <w:pPr>
              <w:pStyle w:val="TableText"/>
              <w:rPr>
                <w:lang w:val="en-GB"/>
              </w:rPr>
            </w:pPr>
            <w:r w:rsidRPr="00970910">
              <w:rPr>
                <w:lang w:val="en-GB"/>
              </w:rPr>
              <w:t>Total Call Event Duration</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Cause for Termination</w:t>
            </w:r>
          </w:p>
        </w:tc>
        <w:tc>
          <w:tcPr>
            <w:tcW w:w="2835" w:type="dxa"/>
          </w:tcPr>
          <w:p w:rsidR="00A63A53" w:rsidRPr="00970910" w:rsidRDefault="00A63A53" w:rsidP="00BD391E">
            <w:pPr>
              <w:pStyle w:val="TableText"/>
              <w:rPr>
                <w:lang w:val="en-GB"/>
              </w:rPr>
            </w:pPr>
            <w:r w:rsidRPr="00970910">
              <w:rPr>
                <w:lang w:val="en-GB"/>
              </w:rPr>
              <w:t>Cause for Termination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E64484">
            <w:pPr>
              <w:pStyle w:val="TableText"/>
              <w:rPr>
                <w:lang w:val="en-GB"/>
              </w:rPr>
            </w:pPr>
            <w:r w:rsidRPr="00970910">
              <w:rPr>
                <w:lang w:val="en-GB"/>
              </w:rPr>
              <w:t>Partial Type Indicator</w:t>
            </w:r>
          </w:p>
        </w:tc>
        <w:tc>
          <w:tcPr>
            <w:tcW w:w="2835" w:type="dxa"/>
          </w:tcPr>
          <w:p w:rsidR="00A63A53" w:rsidRPr="00970910" w:rsidRDefault="00A63A53" w:rsidP="00E64484">
            <w:pPr>
              <w:pStyle w:val="TableText"/>
              <w:rPr>
                <w:lang w:val="en-GB"/>
              </w:rPr>
            </w:pPr>
            <w:r w:rsidRPr="00970910">
              <w:rPr>
                <w:lang w:val="en-GB"/>
              </w:rPr>
              <w:t>Partial Type Indicator if available</w:t>
            </w:r>
          </w:p>
        </w:tc>
        <w:tc>
          <w:tcPr>
            <w:tcW w:w="2835" w:type="dxa"/>
          </w:tcPr>
          <w:p w:rsidR="00A63A53" w:rsidRPr="00970910" w:rsidRDefault="00A63A53" w:rsidP="007A439B">
            <w:pPr>
              <w:pStyle w:val="TableText"/>
              <w:rPr>
                <w:lang w:val="en-GB"/>
              </w:rPr>
            </w:pPr>
          </w:p>
        </w:tc>
      </w:tr>
      <w:tr w:rsidR="00A63A53" w:rsidRPr="00970910" w:rsidTr="00EB0EA2">
        <w:tc>
          <w:tcPr>
            <w:tcW w:w="2977" w:type="dxa"/>
          </w:tcPr>
          <w:p w:rsidR="00A63A53" w:rsidRPr="00970910" w:rsidRDefault="00A63A53" w:rsidP="00E64484">
            <w:pPr>
              <w:pStyle w:val="TableText"/>
              <w:rPr>
                <w:lang w:val="en-GB"/>
              </w:rPr>
            </w:pPr>
            <w:r w:rsidRPr="00970910">
              <w:rPr>
                <w:lang w:val="en-GB"/>
              </w:rPr>
              <w:t>PDP Context Start Timestamp (including UTC Time Offset)</w:t>
            </w:r>
          </w:p>
        </w:tc>
        <w:tc>
          <w:tcPr>
            <w:tcW w:w="2835" w:type="dxa"/>
          </w:tcPr>
          <w:p w:rsidR="00A63A53" w:rsidRPr="00970910" w:rsidRDefault="00A63A53" w:rsidP="00E64484">
            <w:pPr>
              <w:pStyle w:val="TableText"/>
              <w:rPr>
                <w:lang w:val="en-GB"/>
              </w:rPr>
            </w:pPr>
            <w:r w:rsidRPr="00970910">
              <w:rPr>
                <w:lang w:val="en-GB"/>
              </w:rPr>
              <w:t>PDP Context Start Timestamp (including UTC Time Offset) if available</w:t>
            </w:r>
          </w:p>
        </w:tc>
        <w:tc>
          <w:tcPr>
            <w:tcW w:w="2835" w:type="dxa"/>
          </w:tcPr>
          <w:p w:rsidR="00A63A53" w:rsidRPr="00970910" w:rsidRDefault="00A63A53" w:rsidP="00E64484">
            <w:pPr>
              <w:pStyle w:val="TableText"/>
              <w:rPr>
                <w:lang w:val="en-GB"/>
              </w:rPr>
            </w:pPr>
            <w:r w:rsidRPr="00970910">
              <w:rPr>
                <w:lang w:val="en-GB"/>
              </w:rPr>
              <w:t>Only for partial records.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Network Init. PDP Context</w:t>
            </w:r>
          </w:p>
        </w:tc>
        <w:tc>
          <w:tcPr>
            <w:tcW w:w="2835" w:type="dxa"/>
          </w:tcPr>
          <w:p w:rsidR="00A63A53" w:rsidRPr="00970910" w:rsidRDefault="00A63A53" w:rsidP="00BD391E">
            <w:pPr>
              <w:pStyle w:val="TableText"/>
              <w:rPr>
                <w:lang w:val="en-GB"/>
              </w:rPr>
            </w:pPr>
            <w:r w:rsidRPr="00970910">
              <w:rPr>
                <w:lang w:val="en-GB"/>
              </w:rPr>
              <w:t>Network Init. PDP Context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Charging Id</w:t>
            </w:r>
          </w:p>
        </w:tc>
        <w:tc>
          <w:tcPr>
            <w:tcW w:w="2835" w:type="dxa"/>
          </w:tcPr>
          <w:p w:rsidR="00A63A53" w:rsidRPr="00970910" w:rsidRDefault="00A63A53" w:rsidP="00BD391E">
            <w:pPr>
              <w:pStyle w:val="TableText"/>
              <w:rPr>
                <w:lang w:val="en-GB"/>
              </w:rPr>
            </w:pPr>
            <w:r w:rsidRPr="00970910">
              <w:rPr>
                <w:lang w:val="en-GB"/>
              </w:rPr>
              <w:t>Charging Id</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Recording Entity Code</w:t>
            </w:r>
          </w:p>
        </w:tc>
        <w:tc>
          <w:tcPr>
            <w:tcW w:w="2835" w:type="dxa"/>
          </w:tcPr>
          <w:p w:rsidR="00A63A53" w:rsidRPr="00970910" w:rsidRDefault="00A63A53" w:rsidP="00BD391E">
            <w:pPr>
              <w:pStyle w:val="TableText"/>
              <w:rPr>
                <w:lang w:val="en-GB"/>
              </w:rPr>
            </w:pPr>
            <w:r w:rsidRPr="00970910">
              <w:rPr>
                <w:lang w:val="en-GB"/>
              </w:rPr>
              <w:t>Numeric code</w:t>
            </w:r>
          </w:p>
        </w:tc>
        <w:tc>
          <w:tcPr>
            <w:tcW w:w="2835" w:type="dxa"/>
          </w:tcPr>
          <w:p w:rsidR="00A63A53" w:rsidRPr="00970910" w:rsidRDefault="00A63A53" w:rsidP="00BD391E">
            <w:pPr>
              <w:pStyle w:val="TableText"/>
              <w:rPr>
                <w:lang w:val="en-GB"/>
              </w:rPr>
            </w:pPr>
            <w:r w:rsidRPr="00970910">
              <w:rPr>
                <w:lang w:val="en-GB"/>
              </w:rPr>
              <w:t>Referring to table in the Network Information.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Serving Network</w:t>
            </w:r>
          </w:p>
        </w:tc>
        <w:tc>
          <w:tcPr>
            <w:tcW w:w="2835" w:type="dxa"/>
          </w:tcPr>
          <w:p w:rsidR="00A63A53" w:rsidRPr="00970910" w:rsidRDefault="00A63A53" w:rsidP="00BD391E">
            <w:pPr>
              <w:pStyle w:val="TableText"/>
              <w:rPr>
                <w:lang w:val="en-GB"/>
              </w:rPr>
            </w:pPr>
            <w:r w:rsidRPr="00970910">
              <w:rPr>
                <w:lang w:val="en-GB"/>
              </w:rPr>
              <w:t>TADIG code of the VPMN</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IMEI</w:t>
            </w:r>
          </w:p>
        </w:tc>
        <w:tc>
          <w:tcPr>
            <w:tcW w:w="2835" w:type="dxa"/>
          </w:tcPr>
          <w:p w:rsidR="00A63A53" w:rsidRPr="00970910" w:rsidRDefault="00A63A53" w:rsidP="00BD391E">
            <w:pPr>
              <w:pStyle w:val="TableText"/>
              <w:rPr>
                <w:lang w:val="en-GB"/>
              </w:rPr>
            </w:pPr>
            <w:r w:rsidRPr="00970910">
              <w:rPr>
                <w:lang w:val="en-GB"/>
              </w:rPr>
              <w:t>IMEI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IMS Signalling Context</w:t>
            </w:r>
          </w:p>
        </w:tc>
        <w:tc>
          <w:tcPr>
            <w:tcW w:w="2835" w:type="dxa"/>
          </w:tcPr>
          <w:p w:rsidR="00A63A53" w:rsidRPr="00970910" w:rsidRDefault="00A63A53" w:rsidP="00BD391E">
            <w:pPr>
              <w:pStyle w:val="TableText"/>
              <w:rPr>
                <w:lang w:val="en-GB"/>
              </w:rPr>
            </w:pPr>
            <w:r w:rsidRPr="00970910">
              <w:rPr>
                <w:lang w:val="en-GB"/>
              </w:rPr>
              <w:t>IMS Signalling Context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Data Volume Incoming</w:t>
            </w:r>
          </w:p>
        </w:tc>
        <w:tc>
          <w:tcPr>
            <w:tcW w:w="2835" w:type="dxa"/>
          </w:tcPr>
          <w:p w:rsidR="00A63A53" w:rsidRPr="00970910" w:rsidRDefault="00A63A53" w:rsidP="00E64484">
            <w:pPr>
              <w:pStyle w:val="TableText"/>
              <w:rPr>
                <w:lang w:val="en-GB"/>
              </w:rPr>
            </w:pPr>
            <w:r w:rsidRPr="00970910">
              <w:rPr>
                <w:lang w:val="en-GB"/>
              </w:rPr>
              <w:t>Data Volume Incoming</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Data Volume Outgoing</w:t>
            </w:r>
          </w:p>
        </w:tc>
        <w:tc>
          <w:tcPr>
            <w:tcW w:w="2835" w:type="dxa"/>
          </w:tcPr>
          <w:p w:rsidR="00A63A53" w:rsidRPr="00970910" w:rsidRDefault="00A63A53" w:rsidP="00E64484">
            <w:pPr>
              <w:pStyle w:val="TableText"/>
              <w:rPr>
                <w:lang w:val="en-GB"/>
              </w:rPr>
            </w:pPr>
            <w:r w:rsidRPr="00970910">
              <w:rPr>
                <w:lang w:val="en-GB"/>
              </w:rPr>
              <w:t>Data Volume Outgoing</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Charged Item</w:t>
            </w:r>
          </w:p>
        </w:tc>
        <w:tc>
          <w:tcPr>
            <w:tcW w:w="2835" w:type="dxa"/>
          </w:tcPr>
          <w:p w:rsidR="00A63A53" w:rsidRPr="00970910" w:rsidRDefault="00A63A53" w:rsidP="00BD391E">
            <w:pPr>
              <w:pStyle w:val="TableText"/>
              <w:rPr>
                <w:lang w:val="en-GB"/>
              </w:rPr>
            </w:pPr>
            <w:r w:rsidRPr="00970910">
              <w:rPr>
                <w:lang w:val="en-GB"/>
              </w:rPr>
              <w:t>Populate according to charging principle</w:t>
            </w:r>
          </w:p>
        </w:tc>
        <w:tc>
          <w:tcPr>
            <w:tcW w:w="2835" w:type="dxa"/>
          </w:tcPr>
          <w:p w:rsidR="00A63A53" w:rsidRPr="00970910" w:rsidRDefault="00A63A53" w:rsidP="00B71E8F">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Exchange Rate Code</w:t>
            </w:r>
          </w:p>
        </w:tc>
        <w:tc>
          <w:tcPr>
            <w:tcW w:w="2835" w:type="dxa"/>
          </w:tcPr>
          <w:p w:rsidR="00A63A53" w:rsidRPr="00970910" w:rsidRDefault="00A63A53" w:rsidP="00BD391E">
            <w:pPr>
              <w:pStyle w:val="TableText"/>
              <w:rPr>
                <w:lang w:val="en-GB"/>
              </w:rPr>
            </w:pPr>
            <w:r w:rsidRPr="00970910">
              <w:rPr>
                <w:lang w:val="en-GB"/>
              </w:rPr>
              <w:t>Populate with 1</w:t>
            </w:r>
          </w:p>
        </w:tc>
        <w:tc>
          <w:tcPr>
            <w:tcW w:w="2835" w:type="dxa"/>
          </w:tcPr>
          <w:p w:rsidR="00A63A53" w:rsidRPr="00970910" w:rsidRDefault="00A63A53" w:rsidP="00BD391E">
            <w:pPr>
              <w:pStyle w:val="TableText"/>
              <w:rPr>
                <w:lang w:val="en-GB"/>
              </w:rPr>
            </w:pPr>
            <w:r w:rsidRPr="00970910">
              <w:rPr>
                <w:lang w:val="en-GB"/>
              </w:rPr>
              <w:t>Referring to the table in the Accounting Information</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1</w:t>
            </w:r>
          </w:p>
        </w:tc>
        <w:tc>
          <w:tcPr>
            <w:tcW w:w="2835" w:type="dxa"/>
          </w:tcPr>
          <w:p w:rsidR="00A63A53" w:rsidRPr="00970910" w:rsidRDefault="00A63A53" w:rsidP="00A82387">
            <w:pPr>
              <w:pStyle w:val="TableText"/>
              <w:rPr>
                <w:lang w:val="en-GB"/>
              </w:rPr>
            </w:pPr>
            <w:r w:rsidRPr="00970910">
              <w:rPr>
                <w:lang w:val="en-GB"/>
              </w:rPr>
              <w:t>Populate with 10 for HGGSN/HP-GW</w:t>
            </w:r>
          </w:p>
        </w:tc>
        <w:tc>
          <w:tcPr>
            <w:tcW w:w="2835" w:type="dxa"/>
          </w:tcPr>
          <w:p w:rsidR="00A63A53" w:rsidRPr="00970910" w:rsidRDefault="00A63A53" w:rsidP="0040429B">
            <w:pPr>
              <w:pStyle w:val="TableText"/>
              <w:rPr>
                <w:lang w:val="en-GB"/>
              </w:rPr>
            </w:pPr>
            <w:r w:rsidRPr="00970910">
              <w:rPr>
                <w:lang w:val="en-GB"/>
              </w:rPr>
              <w:t>Assuming home routing.</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2</w:t>
            </w:r>
          </w:p>
        </w:tc>
        <w:tc>
          <w:tcPr>
            <w:tcW w:w="2835" w:type="dxa"/>
          </w:tcPr>
          <w:p w:rsidR="00A63A53" w:rsidRPr="00970910" w:rsidRDefault="00A63A53" w:rsidP="00BD391E">
            <w:pPr>
              <w:pStyle w:val="TableText"/>
              <w:rPr>
                <w:lang w:val="en-GB"/>
              </w:rPr>
            </w:pPr>
            <w:r w:rsidRPr="00970910">
              <w:rPr>
                <w:lang w:val="en-GB"/>
              </w:rPr>
              <w:t xml:space="preserve">Populate as per the rate, for example with 0 for unknown or 10-15 for </w:t>
            </w:r>
            <w:proofErr w:type="spellStart"/>
            <w:r w:rsidRPr="00970910">
              <w:rPr>
                <w:lang w:val="en-GB"/>
              </w:rPr>
              <w:t>QoS</w:t>
            </w:r>
            <w:proofErr w:type="spellEnd"/>
            <w:r w:rsidRPr="00970910">
              <w:rPr>
                <w:lang w:val="en-GB"/>
              </w:rPr>
              <w:t xml:space="preserve"> charging</w:t>
            </w:r>
          </w:p>
        </w:tc>
        <w:tc>
          <w:tcPr>
            <w:tcW w:w="2835" w:type="dxa"/>
          </w:tcPr>
          <w:p w:rsidR="00A63A53" w:rsidRPr="00970910" w:rsidRDefault="00A63A53" w:rsidP="00BD391E">
            <w:pPr>
              <w:pStyle w:val="TableText"/>
              <w:rPr>
                <w:lang w:val="en-GB"/>
              </w:rPr>
            </w:pPr>
            <w:r w:rsidRPr="00970910">
              <w:rPr>
                <w:lang w:val="en-GB"/>
              </w:rPr>
              <w:t>0 Unknown/Not Applicable</w:t>
            </w:r>
            <w:r w:rsidRPr="00970910">
              <w:rPr>
                <w:lang w:val="en-GB"/>
              </w:rPr>
              <w:br/>
              <w:t>10 Broadband</w:t>
            </w:r>
            <w:r w:rsidRPr="00970910">
              <w:rPr>
                <w:lang w:val="en-GB"/>
              </w:rPr>
              <w:br/>
              <w:t>11 Narrowband</w:t>
            </w:r>
            <w:r w:rsidRPr="00970910">
              <w:rPr>
                <w:lang w:val="en-GB"/>
              </w:rPr>
              <w:br/>
              <w:t>12 Conversational</w:t>
            </w:r>
            <w:r w:rsidRPr="00970910">
              <w:rPr>
                <w:lang w:val="en-GB"/>
              </w:rPr>
              <w:br/>
              <w:t>13 Streaming</w:t>
            </w:r>
            <w:r w:rsidRPr="00970910">
              <w:rPr>
                <w:lang w:val="en-GB"/>
              </w:rPr>
              <w:br/>
              <w:t>14 Interactive</w:t>
            </w:r>
            <w:r w:rsidRPr="00970910">
              <w:rPr>
                <w:lang w:val="en-GB"/>
              </w:rPr>
              <w:br/>
              <w:t>15 Background</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Call Type Level 3</w:t>
            </w:r>
          </w:p>
        </w:tc>
        <w:tc>
          <w:tcPr>
            <w:tcW w:w="2835" w:type="dxa"/>
          </w:tcPr>
          <w:p w:rsidR="00A63A53" w:rsidRPr="00970910" w:rsidRDefault="00A63A53" w:rsidP="00BD391E">
            <w:pPr>
              <w:pStyle w:val="TableText"/>
              <w:rPr>
                <w:lang w:val="en-GB"/>
              </w:rPr>
            </w:pPr>
            <w:r w:rsidRPr="00970910">
              <w:rPr>
                <w:lang w:val="en-GB"/>
              </w:rPr>
              <w:t>Populate as needed to uniquely identify the rate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 Type</w:t>
            </w:r>
          </w:p>
        </w:tc>
        <w:tc>
          <w:tcPr>
            <w:tcW w:w="2835" w:type="dxa"/>
          </w:tcPr>
          <w:p w:rsidR="00A63A53" w:rsidRPr="00970910" w:rsidRDefault="00A63A53" w:rsidP="00BD391E">
            <w:pPr>
              <w:pStyle w:val="TableText"/>
              <w:rPr>
                <w:lang w:val="en-GB"/>
              </w:rPr>
            </w:pPr>
            <w:r w:rsidRPr="00970910">
              <w:rPr>
                <w:lang w:val="en-GB"/>
              </w:rPr>
              <w:t>Populate with 00</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w:t>
            </w:r>
          </w:p>
        </w:tc>
        <w:tc>
          <w:tcPr>
            <w:tcW w:w="2835" w:type="dxa"/>
          </w:tcPr>
          <w:p w:rsidR="00A63A53" w:rsidRPr="00970910" w:rsidRDefault="00A63A53" w:rsidP="00BD391E">
            <w:pPr>
              <w:pStyle w:val="TableText"/>
              <w:rPr>
                <w:lang w:val="en-GB"/>
              </w:rPr>
            </w:pPr>
            <w:r w:rsidRPr="00970910">
              <w:rPr>
                <w:lang w:val="en-GB"/>
              </w:rPr>
              <w:t>As per the rate</w:t>
            </w:r>
          </w:p>
        </w:tc>
        <w:tc>
          <w:tcPr>
            <w:tcW w:w="2835" w:type="dxa"/>
          </w:tcPr>
          <w:p w:rsidR="00A63A53" w:rsidRPr="00970910" w:rsidRDefault="00A63A53" w:rsidP="00BD391E">
            <w:pPr>
              <w:pStyle w:val="TableText"/>
              <w:rPr>
                <w:lang w:val="en-GB"/>
              </w:rPr>
            </w:pPr>
            <w:r w:rsidRPr="00970910">
              <w:rPr>
                <w:lang w:val="en-GB"/>
              </w:rPr>
              <w:t>Excluding any taxes</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Chargeable Units</w:t>
            </w:r>
          </w:p>
        </w:tc>
        <w:tc>
          <w:tcPr>
            <w:tcW w:w="2835" w:type="dxa"/>
          </w:tcPr>
          <w:p w:rsidR="00A63A53" w:rsidRPr="00970910" w:rsidRDefault="00A63A53" w:rsidP="00A82387">
            <w:pPr>
              <w:pStyle w:val="TableText"/>
              <w:rPr>
                <w:lang w:val="en-GB"/>
              </w:rPr>
            </w:pPr>
            <w:r w:rsidRPr="00970910">
              <w:rPr>
                <w:lang w:val="en-GB"/>
              </w:rPr>
              <w:t>Populate in accordance with the Charged Item.  For Charged Item = X, populate with the total volume in bytes.</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Tax Rate Code</w:t>
            </w:r>
          </w:p>
        </w:tc>
        <w:tc>
          <w:tcPr>
            <w:tcW w:w="2835" w:type="dxa"/>
          </w:tcPr>
          <w:p w:rsidR="00A63A53" w:rsidRPr="00970910" w:rsidRDefault="00A63A53" w:rsidP="00BD391E">
            <w:pPr>
              <w:pStyle w:val="TableText"/>
              <w:rPr>
                <w:lang w:val="en-GB"/>
              </w:rPr>
            </w:pPr>
            <w:r w:rsidRPr="00970910">
              <w:rPr>
                <w:lang w:val="en-GB"/>
              </w:rPr>
              <w:t>Populate with the relevant code</w:t>
            </w:r>
          </w:p>
        </w:tc>
        <w:tc>
          <w:tcPr>
            <w:tcW w:w="2835" w:type="dxa"/>
          </w:tcPr>
          <w:p w:rsidR="00A63A53" w:rsidRPr="00970910" w:rsidRDefault="00A63A53" w:rsidP="00BD391E">
            <w:pPr>
              <w:pStyle w:val="TableText"/>
              <w:rPr>
                <w:lang w:val="en-GB"/>
              </w:rPr>
            </w:pPr>
            <w:r w:rsidRPr="00970910">
              <w:rPr>
                <w:lang w:val="en-GB"/>
              </w:rPr>
              <w:t>Referring to the table in the Accounting Information.</w:t>
            </w:r>
          </w:p>
          <w:p w:rsidR="00A63A53" w:rsidRPr="00970910" w:rsidRDefault="00A63A53" w:rsidP="00BD391E">
            <w:pPr>
              <w:pStyle w:val="TableText"/>
              <w:rPr>
                <w:lang w:val="en-GB"/>
              </w:rPr>
            </w:pPr>
            <w:r w:rsidRPr="00970910">
              <w:rPr>
                <w:lang w:val="en-GB"/>
              </w:rPr>
              <w:lastRenderedPageBreak/>
              <w:t>Only present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lastRenderedPageBreak/>
              <w:t>Tax Value</w:t>
            </w:r>
          </w:p>
        </w:tc>
        <w:tc>
          <w:tcPr>
            <w:tcW w:w="2835" w:type="dxa"/>
          </w:tcPr>
          <w:p w:rsidR="00A63A53" w:rsidRPr="00970910" w:rsidRDefault="00A63A53" w:rsidP="00BD391E">
            <w:pPr>
              <w:pStyle w:val="TableText"/>
              <w:rPr>
                <w:lang w:val="en-GB"/>
              </w:rPr>
            </w:pPr>
            <w:r w:rsidRPr="00970910">
              <w:rPr>
                <w:lang w:val="en-GB"/>
              </w:rPr>
              <w:t>The Tax Value</w:t>
            </w:r>
          </w:p>
        </w:tc>
        <w:tc>
          <w:tcPr>
            <w:tcW w:w="2835" w:type="dxa"/>
          </w:tcPr>
          <w:p w:rsidR="00A63A53" w:rsidRPr="00970910" w:rsidRDefault="00A63A53" w:rsidP="00BD391E">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BD391E">
            <w:pPr>
              <w:pStyle w:val="TableText"/>
              <w:rPr>
                <w:lang w:val="en-GB"/>
              </w:rPr>
            </w:pPr>
            <w:r w:rsidRPr="00970910">
              <w:rPr>
                <w:lang w:val="en-GB"/>
              </w:rPr>
              <w:t>CAMEL Service Key</w:t>
            </w:r>
          </w:p>
        </w:tc>
        <w:tc>
          <w:tcPr>
            <w:tcW w:w="2835" w:type="dxa"/>
          </w:tcPr>
          <w:p w:rsidR="00A63A53" w:rsidRPr="00970910" w:rsidRDefault="00A63A53" w:rsidP="00BD391E">
            <w:pPr>
              <w:pStyle w:val="TableText"/>
              <w:rPr>
                <w:lang w:val="en-GB"/>
              </w:rPr>
            </w:pPr>
            <w:r w:rsidRPr="00970910">
              <w:rPr>
                <w:lang w:val="en-GB"/>
              </w:rPr>
              <w:t>CAMEL Service Key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E64484">
            <w:pPr>
              <w:pStyle w:val="TableText"/>
              <w:rPr>
                <w:lang w:val="en-GB"/>
              </w:rPr>
            </w:pPr>
            <w:r w:rsidRPr="00970910">
              <w:rPr>
                <w:lang w:val="en-GB"/>
              </w:rPr>
              <w:t>Access Point Name NI</w:t>
            </w:r>
          </w:p>
        </w:tc>
        <w:tc>
          <w:tcPr>
            <w:tcW w:w="2835" w:type="dxa"/>
          </w:tcPr>
          <w:p w:rsidR="00A63A53" w:rsidRPr="00970910" w:rsidRDefault="00A63A53" w:rsidP="00E64484">
            <w:pPr>
              <w:pStyle w:val="TableText"/>
              <w:rPr>
                <w:lang w:val="en-GB"/>
              </w:rPr>
            </w:pPr>
            <w:r w:rsidRPr="00970910">
              <w:rPr>
                <w:lang w:val="en-GB"/>
              </w:rPr>
              <w:t>CAMEL Access Point Name NI if available</w:t>
            </w:r>
          </w:p>
        </w:tc>
        <w:tc>
          <w:tcPr>
            <w:tcW w:w="2835" w:type="dxa"/>
          </w:tcPr>
          <w:p w:rsidR="00A63A53" w:rsidRPr="00970910" w:rsidRDefault="00A63A53" w:rsidP="00E64484">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Access Point Name OI</w:t>
            </w:r>
          </w:p>
        </w:tc>
        <w:tc>
          <w:tcPr>
            <w:tcW w:w="2835" w:type="dxa"/>
          </w:tcPr>
          <w:p w:rsidR="00A63A53" w:rsidRPr="00970910" w:rsidRDefault="00A63A53" w:rsidP="00BD391E">
            <w:pPr>
              <w:pStyle w:val="TableText"/>
              <w:rPr>
                <w:lang w:val="en-GB"/>
              </w:rPr>
            </w:pPr>
            <w:r w:rsidRPr="00970910">
              <w:rPr>
                <w:lang w:val="en-GB"/>
              </w:rPr>
              <w:t>CAMEL Access Point Name OI if available</w:t>
            </w:r>
          </w:p>
        </w:tc>
        <w:tc>
          <w:tcPr>
            <w:tcW w:w="2835" w:type="dxa"/>
          </w:tcPr>
          <w:p w:rsidR="00A63A53" w:rsidRPr="00970910" w:rsidRDefault="00A63A53" w:rsidP="00BD391E">
            <w:pPr>
              <w:pStyle w:val="TableText"/>
              <w:rPr>
                <w:lang w:val="en-GB"/>
              </w:rPr>
            </w:pPr>
          </w:p>
        </w:tc>
      </w:tr>
      <w:tr w:rsidR="00A63A53" w:rsidRPr="00970910" w:rsidTr="00EB0EA2">
        <w:tc>
          <w:tcPr>
            <w:tcW w:w="2977" w:type="dxa"/>
          </w:tcPr>
          <w:p w:rsidR="00A63A53" w:rsidRPr="00970910" w:rsidRDefault="00A63A53" w:rsidP="00BD391E">
            <w:pPr>
              <w:pStyle w:val="TableText"/>
              <w:rPr>
                <w:lang w:val="en-GB"/>
              </w:rPr>
            </w:pPr>
            <w:r w:rsidRPr="00970910">
              <w:rPr>
                <w:lang w:val="en-GB"/>
              </w:rPr>
              <w:t>Operator Specific Information</w:t>
            </w:r>
          </w:p>
        </w:tc>
        <w:tc>
          <w:tcPr>
            <w:tcW w:w="2835" w:type="dxa"/>
          </w:tcPr>
          <w:p w:rsidR="00A63A53" w:rsidRPr="00970910" w:rsidRDefault="00A63A53" w:rsidP="00BD391E">
            <w:pPr>
              <w:pStyle w:val="TableText"/>
              <w:rPr>
                <w:lang w:val="en-GB"/>
              </w:rPr>
            </w:pPr>
            <w:r w:rsidRPr="00970910">
              <w:rPr>
                <w:lang w:val="en-GB"/>
              </w:rPr>
              <w:t>Populate with additional information as agreed</w:t>
            </w:r>
          </w:p>
        </w:tc>
        <w:tc>
          <w:tcPr>
            <w:tcW w:w="2835" w:type="dxa"/>
          </w:tcPr>
          <w:p w:rsidR="00A63A53" w:rsidRPr="00970910" w:rsidRDefault="00A63A53" w:rsidP="00BD391E">
            <w:pPr>
              <w:pStyle w:val="TableText"/>
              <w:rPr>
                <w:lang w:val="en-GB"/>
              </w:rPr>
            </w:pPr>
            <w:r w:rsidRPr="00970910">
              <w:rPr>
                <w:lang w:val="en-GB"/>
              </w:rPr>
              <w:t>Free text field.</w:t>
            </w:r>
          </w:p>
        </w:tc>
      </w:tr>
    </w:tbl>
    <w:p w:rsidR="00A63A53" w:rsidRPr="00970910" w:rsidRDefault="00A63A53" w:rsidP="00B818A3">
      <w:pPr>
        <w:rPr>
          <w:lang w:eastAsia="en-US" w:bidi="ar-SA"/>
        </w:rPr>
      </w:pPr>
    </w:p>
    <w:p w:rsidR="00A63A53" w:rsidRPr="00970910" w:rsidRDefault="00A63A53" w:rsidP="003029BE">
      <w:pPr>
        <w:pStyle w:val="Heading3"/>
        <w:numPr>
          <w:ilvl w:val="2"/>
          <w:numId w:val="16"/>
        </w:numPr>
        <w:rPr>
          <w:lang w:val="en-GB"/>
        </w:rPr>
      </w:pPr>
      <w:r w:rsidRPr="00970910">
        <w:rPr>
          <w:lang w:val="en-GB"/>
        </w:rPr>
        <w:t>Mobile Session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3029BE">
            <w:pPr>
              <w:pStyle w:val="TableHeader"/>
            </w:pPr>
            <w:r w:rsidRPr="00970910">
              <w:t>Data Item</w:t>
            </w:r>
          </w:p>
        </w:tc>
        <w:tc>
          <w:tcPr>
            <w:tcW w:w="2835" w:type="dxa"/>
          </w:tcPr>
          <w:p w:rsidR="00A63A53" w:rsidRPr="00970910" w:rsidRDefault="00A63A53" w:rsidP="003029BE">
            <w:pPr>
              <w:pStyle w:val="TableHeader"/>
            </w:pPr>
            <w:r w:rsidRPr="00970910">
              <w:t>How to populate</w:t>
            </w:r>
          </w:p>
        </w:tc>
        <w:tc>
          <w:tcPr>
            <w:tcW w:w="2835" w:type="dxa"/>
          </w:tcPr>
          <w:p w:rsidR="00A63A53" w:rsidRPr="00970910" w:rsidRDefault="00A63A53" w:rsidP="003029BE">
            <w:pPr>
              <w:pStyle w:val="TableHeader"/>
            </w:pPr>
            <w:r w:rsidRPr="00970910">
              <w:t>Comments</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Mobile Session Service</w:t>
            </w:r>
          </w:p>
        </w:tc>
        <w:tc>
          <w:tcPr>
            <w:tcW w:w="2835" w:type="dxa"/>
          </w:tcPr>
          <w:p w:rsidR="00A63A53" w:rsidRPr="00970910" w:rsidRDefault="00A63A53" w:rsidP="003029BE">
            <w:pPr>
              <w:pStyle w:val="TableText"/>
              <w:rPr>
                <w:lang w:val="en-GB"/>
              </w:rPr>
            </w:pPr>
            <w:r w:rsidRPr="00970910">
              <w:rPr>
                <w:lang w:val="en-GB"/>
              </w:rPr>
              <w:t>Mobile Session Service</w:t>
            </w:r>
          </w:p>
        </w:tc>
        <w:tc>
          <w:tcPr>
            <w:tcW w:w="2835" w:type="dxa"/>
          </w:tcPr>
          <w:p w:rsidR="00A63A53" w:rsidRPr="00970910" w:rsidRDefault="00A63A53" w:rsidP="007B042E">
            <w:pPr>
              <w:pStyle w:val="Tabletext0"/>
            </w:pPr>
            <w:r w:rsidRPr="00970910">
              <w:t>1 MO Voice over LTE</w:t>
            </w:r>
          </w:p>
          <w:p w:rsidR="00A63A53" w:rsidRPr="00970910" w:rsidRDefault="00A63A53" w:rsidP="007B042E">
            <w:pPr>
              <w:pStyle w:val="Tabletext0"/>
            </w:pPr>
            <w:r w:rsidRPr="00970910">
              <w:t>2 MT Voice over LTE</w:t>
            </w:r>
          </w:p>
          <w:p w:rsidR="00A63A53" w:rsidRPr="00970910" w:rsidRDefault="00A63A53" w:rsidP="007B042E">
            <w:pPr>
              <w:pStyle w:val="TableText"/>
              <w:rPr>
                <w:lang w:val="en-GB"/>
              </w:rPr>
            </w:pPr>
            <w:r w:rsidRPr="00970910">
              <w:rPr>
                <w:lang w:val="en-GB"/>
              </w:rPr>
              <w:t>3 Emergency call over LTE</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IMSI</w:t>
            </w:r>
          </w:p>
        </w:tc>
        <w:tc>
          <w:tcPr>
            <w:tcW w:w="2835" w:type="dxa"/>
          </w:tcPr>
          <w:p w:rsidR="00A63A53" w:rsidRPr="00970910" w:rsidRDefault="00A63A53" w:rsidP="003029BE">
            <w:pPr>
              <w:pStyle w:val="TableText"/>
              <w:rPr>
                <w:lang w:val="en-GB"/>
              </w:rPr>
            </w:pPr>
            <w:r w:rsidRPr="00970910">
              <w:rPr>
                <w:lang w:val="en-GB"/>
              </w:rPr>
              <w:t>IMSI</w:t>
            </w:r>
          </w:p>
        </w:tc>
        <w:tc>
          <w:tcPr>
            <w:tcW w:w="2835" w:type="dxa"/>
          </w:tcPr>
          <w:p w:rsidR="00A63A53" w:rsidRPr="00970910" w:rsidRDefault="00A63A53" w:rsidP="003029BE">
            <w:pPr>
              <w:pStyle w:val="TableText"/>
              <w:rPr>
                <w:lang w:val="en-GB"/>
              </w:rPr>
            </w:pPr>
            <w:r w:rsidRPr="00970910">
              <w:rPr>
                <w:lang w:val="en-GB"/>
              </w:rPr>
              <w:t>If MSISDN is not populated, then IMSI must be provided in full.</w:t>
            </w:r>
          </w:p>
          <w:p w:rsidR="00A63A53" w:rsidRPr="00970910" w:rsidRDefault="00A63A53" w:rsidP="003029BE">
            <w:pPr>
              <w:pStyle w:val="TableText"/>
              <w:rPr>
                <w:lang w:val="en-GB"/>
              </w:rPr>
            </w:pPr>
            <w:r w:rsidRPr="00970910">
              <w:rPr>
                <w:lang w:val="en-GB"/>
              </w:rPr>
              <w:t>If MSISDN is populated, then population of the IMSI is at the discretion of the DSP (as a minimum the MCC/MNC of the HPMN</w:t>
            </w:r>
            <w:r w:rsidR="00DB430F">
              <w:rPr>
                <w:lang w:val="en-GB"/>
              </w:rPr>
              <w:t>/DSP</w:t>
            </w:r>
            <w:r w:rsidRPr="00970910">
              <w:rPr>
                <w:lang w:val="en-GB"/>
              </w:rPr>
              <w:t xml:space="preserve"> must be populated).</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MSISDN</w:t>
            </w:r>
          </w:p>
        </w:tc>
        <w:tc>
          <w:tcPr>
            <w:tcW w:w="2835" w:type="dxa"/>
          </w:tcPr>
          <w:p w:rsidR="00A63A53" w:rsidRPr="00970910" w:rsidRDefault="00A63A53" w:rsidP="003029BE">
            <w:pPr>
              <w:pStyle w:val="TableText"/>
              <w:rPr>
                <w:lang w:val="en-GB"/>
              </w:rPr>
            </w:pPr>
            <w:r w:rsidRPr="00970910">
              <w:rPr>
                <w:lang w:val="en-GB"/>
              </w:rPr>
              <w:t>MSISDN if available</w:t>
            </w:r>
          </w:p>
        </w:tc>
        <w:tc>
          <w:tcPr>
            <w:tcW w:w="2835" w:type="dxa"/>
          </w:tcPr>
          <w:p w:rsidR="00A63A53" w:rsidRPr="00970910" w:rsidRDefault="00A63A53" w:rsidP="003029BE">
            <w:pPr>
              <w:pStyle w:val="TableText"/>
              <w:rPr>
                <w:lang w:val="en-GB"/>
              </w:rPr>
            </w:pPr>
          </w:p>
        </w:tc>
      </w:tr>
      <w:tr w:rsidR="00A63A53" w:rsidRPr="00970910" w:rsidTr="00EB0EA2">
        <w:tc>
          <w:tcPr>
            <w:tcW w:w="2977" w:type="dxa"/>
          </w:tcPr>
          <w:p w:rsidR="00A63A53" w:rsidRPr="00970910" w:rsidRDefault="00A63A53" w:rsidP="003029BE">
            <w:pPr>
              <w:pStyle w:val="TableText"/>
              <w:rPr>
                <w:lang w:val="en-GB"/>
              </w:rPr>
            </w:pPr>
            <w:r w:rsidRPr="00970910">
              <w:rPr>
                <w:lang w:val="en-GB"/>
              </w:rPr>
              <w:t>Public User Id</w:t>
            </w:r>
          </w:p>
        </w:tc>
        <w:tc>
          <w:tcPr>
            <w:tcW w:w="2835" w:type="dxa"/>
          </w:tcPr>
          <w:p w:rsidR="00A63A53" w:rsidRPr="00970910" w:rsidRDefault="00A63A53" w:rsidP="003029BE">
            <w:pPr>
              <w:pStyle w:val="TableText"/>
              <w:rPr>
                <w:lang w:val="en-GB"/>
              </w:rPr>
            </w:pPr>
            <w:r w:rsidRPr="00970910">
              <w:rPr>
                <w:lang w:val="en-GB"/>
              </w:rPr>
              <w:t>Public User Id if available</w:t>
            </w:r>
          </w:p>
        </w:tc>
        <w:tc>
          <w:tcPr>
            <w:tcW w:w="2835" w:type="dxa"/>
          </w:tcPr>
          <w:p w:rsidR="00A63A53" w:rsidRPr="00970910" w:rsidRDefault="00A63A53" w:rsidP="003029BE">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IMEI</w:t>
            </w:r>
          </w:p>
        </w:tc>
        <w:tc>
          <w:tcPr>
            <w:tcW w:w="2835" w:type="dxa"/>
          </w:tcPr>
          <w:p w:rsidR="00A63A53" w:rsidRPr="00970910" w:rsidRDefault="00A63A53" w:rsidP="009B5BDF">
            <w:pPr>
              <w:pStyle w:val="TableText"/>
              <w:rPr>
                <w:lang w:val="en-GB"/>
              </w:rPr>
            </w:pPr>
            <w:r w:rsidRPr="00970910">
              <w:rPr>
                <w:lang w:val="en-GB"/>
              </w:rPr>
              <w:t>IMEI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Serving Network</w:t>
            </w:r>
          </w:p>
        </w:tc>
        <w:tc>
          <w:tcPr>
            <w:tcW w:w="2835" w:type="dxa"/>
          </w:tcPr>
          <w:p w:rsidR="00A63A53" w:rsidRPr="00970910" w:rsidRDefault="00A63A53" w:rsidP="009B5BDF">
            <w:pPr>
              <w:pStyle w:val="TableText"/>
              <w:rPr>
                <w:lang w:val="en-GB"/>
              </w:rPr>
            </w:pPr>
            <w:r w:rsidRPr="00970910">
              <w:rPr>
                <w:lang w:val="en-GB"/>
              </w:rPr>
              <w:t>TADIG code of the VPMN</w:t>
            </w:r>
          </w:p>
        </w:tc>
        <w:tc>
          <w:tcPr>
            <w:tcW w:w="2835" w:type="dxa"/>
          </w:tcPr>
          <w:p w:rsidR="00A63A53" w:rsidRPr="00970910" w:rsidRDefault="00A63A53" w:rsidP="00136A3D">
            <w:pPr>
              <w:pStyle w:val="TableText"/>
              <w:rPr>
                <w:lang w:val="en-GB"/>
              </w:rPr>
            </w:pPr>
            <w:r w:rsidRPr="00970910">
              <w:rPr>
                <w:lang w:val="en-GB"/>
              </w:rPr>
              <w:t>For anti-</w:t>
            </w:r>
            <w:proofErr w:type="spellStart"/>
            <w:r w:rsidRPr="00970910">
              <w:rPr>
                <w:lang w:val="en-GB"/>
              </w:rPr>
              <w:t>tromboning</w:t>
            </w:r>
            <w:proofErr w:type="spellEnd"/>
            <w:r w:rsidRPr="00970910">
              <w:rPr>
                <w:lang w:val="en-GB"/>
              </w:rPr>
              <w:t xml:space="preserve"> and </w:t>
            </w:r>
            <w:proofErr w:type="spellStart"/>
            <w:r w:rsidRPr="00970910">
              <w:rPr>
                <w:lang w:val="en-GB"/>
              </w:rPr>
              <w:t>callback</w:t>
            </w:r>
            <w:proofErr w:type="spellEnd"/>
            <w:r w:rsidRPr="00970910">
              <w:rPr>
                <w:lang w:val="en-GB"/>
              </w:rPr>
              <w:t>, this would be the TADIG code of the HPMN.  This could possibly be used as an indication that anti-</w:t>
            </w:r>
            <w:proofErr w:type="spellStart"/>
            <w:r w:rsidRPr="00970910">
              <w:rPr>
                <w:lang w:val="en-GB"/>
              </w:rPr>
              <w:t>tromboning</w:t>
            </w:r>
            <w:proofErr w:type="spellEnd"/>
            <w:r w:rsidRPr="00970910">
              <w:rPr>
                <w:lang w:val="en-GB"/>
              </w:rPr>
              <w:t xml:space="preserve"> or </w:t>
            </w:r>
            <w:proofErr w:type="spellStart"/>
            <w:r w:rsidRPr="00970910">
              <w:rPr>
                <w:lang w:val="en-GB"/>
              </w:rPr>
              <w:t>callback</w:t>
            </w:r>
            <w:proofErr w:type="spellEnd"/>
            <w:r w:rsidRPr="00970910">
              <w:rPr>
                <w:lang w:val="en-GB"/>
              </w:rPr>
              <w:t xml:space="preserve"> has taken place.</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Event Reference</w:t>
            </w:r>
          </w:p>
        </w:tc>
        <w:tc>
          <w:tcPr>
            <w:tcW w:w="2835" w:type="dxa"/>
          </w:tcPr>
          <w:p w:rsidR="00A63A53" w:rsidRPr="00970910" w:rsidRDefault="00A63A53" w:rsidP="003029BE">
            <w:pPr>
              <w:pStyle w:val="TableText"/>
              <w:rPr>
                <w:lang w:val="en-GB"/>
              </w:rPr>
            </w:pPr>
            <w:r w:rsidRPr="00970910">
              <w:rPr>
                <w:lang w:val="en-GB"/>
              </w:rPr>
              <w:t>Event Reference</w:t>
            </w:r>
          </w:p>
        </w:tc>
        <w:tc>
          <w:tcPr>
            <w:tcW w:w="2835" w:type="dxa"/>
          </w:tcPr>
          <w:p w:rsidR="00A63A53" w:rsidRPr="00970910" w:rsidRDefault="00A63A53" w:rsidP="003029BE">
            <w:pPr>
              <w:pStyle w:val="TableText"/>
              <w:rPr>
                <w:lang w:val="en-GB"/>
              </w:rPr>
            </w:pPr>
          </w:p>
        </w:tc>
      </w:tr>
      <w:tr w:rsidR="00A63A53" w:rsidRPr="00970910" w:rsidTr="00EB0EA2">
        <w:tc>
          <w:tcPr>
            <w:tcW w:w="2977" w:type="dxa"/>
          </w:tcPr>
          <w:p w:rsidR="00A63A53" w:rsidRPr="00970910" w:rsidRDefault="00A63A53" w:rsidP="003029BE">
            <w:pPr>
              <w:pStyle w:val="TableText"/>
              <w:rPr>
                <w:lang w:val="en-GB"/>
              </w:rPr>
            </w:pPr>
            <w:r w:rsidRPr="00970910">
              <w:rPr>
                <w:lang w:val="en-GB"/>
              </w:rPr>
              <w:t>Recording Entity Code</w:t>
            </w:r>
          </w:p>
        </w:tc>
        <w:tc>
          <w:tcPr>
            <w:tcW w:w="2835" w:type="dxa"/>
          </w:tcPr>
          <w:p w:rsidR="00A63A53" w:rsidRPr="00970910" w:rsidRDefault="00A63A53" w:rsidP="003029BE">
            <w:pPr>
              <w:pStyle w:val="TableText"/>
              <w:rPr>
                <w:lang w:val="en-GB"/>
              </w:rPr>
            </w:pPr>
            <w:r w:rsidRPr="00970910">
              <w:rPr>
                <w:lang w:val="en-GB"/>
              </w:rPr>
              <w:t>Numeric code</w:t>
            </w:r>
          </w:p>
        </w:tc>
        <w:tc>
          <w:tcPr>
            <w:tcW w:w="2835" w:type="dxa"/>
          </w:tcPr>
          <w:p w:rsidR="00A63A53" w:rsidRPr="00970910" w:rsidRDefault="00A63A53" w:rsidP="003029BE">
            <w:pPr>
              <w:pStyle w:val="TableText"/>
              <w:rPr>
                <w:lang w:val="en-GB"/>
              </w:rPr>
            </w:pPr>
            <w:r w:rsidRPr="00970910">
              <w:rPr>
                <w:lang w:val="en-GB"/>
              </w:rPr>
              <w:t>Referring to table in the Network Information.</w:t>
            </w:r>
          </w:p>
          <w:p w:rsidR="00A63A53" w:rsidRPr="00970910" w:rsidRDefault="00A63A53" w:rsidP="003029BE">
            <w:pPr>
              <w:pStyle w:val="TableText"/>
              <w:rPr>
                <w:lang w:val="en-GB"/>
              </w:rPr>
            </w:pPr>
            <w:r w:rsidRPr="00970910">
              <w:rPr>
                <w:lang w:val="en-GB"/>
              </w:rPr>
              <w:t>Could be repeated.</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Service Start Timestamp (including UTC Time Offset)</w:t>
            </w:r>
          </w:p>
        </w:tc>
        <w:tc>
          <w:tcPr>
            <w:tcW w:w="2835" w:type="dxa"/>
          </w:tcPr>
          <w:p w:rsidR="00A63A53" w:rsidRPr="00970910" w:rsidRDefault="00A63A53" w:rsidP="009B5BDF">
            <w:pPr>
              <w:pStyle w:val="TableText"/>
              <w:rPr>
                <w:lang w:val="en-GB"/>
              </w:rPr>
            </w:pPr>
            <w:r w:rsidRPr="00970910">
              <w:rPr>
                <w:lang w:val="en-GB"/>
              </w:rPr>
              <w:t>Service Start Timestamp (including UTC Time Offset)</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Cause for Termination</w:t>
            </w:r>
          </w:p>
        </w:tc>
        <w:tc>
          <w:tcPr>
            <w:tcW w:w="2835" w:type="dxa"/>
          </w:tcPr>
          <w:p w:rsidR="00A63A53" w:rsidRPr="00970910" w:rsidRDefault="00A63A53" w:rsidP="009B5BDF">
            <w:pPr>
              <w:pStyle w:val="TableText"/>
              <w:rPr>
                <w:lang w:val="en-GB"/>
              </w:rPr>
            </w:pPr>
            <w:r w:rsidRPr="00970910">
              <w:rPr>
                <w:lang w:val="en-GB"/>
              </w:rPr>
              <w:t>Cause for Termination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Total Call Event Duration</w:t>
            </w:r>
          </w:p>
        </w:tc>
        <w:tc>
          <w:tcPr>
            <w:tcW w:w="2835" w:type="dxa"/>
          </w:tcPr>
          <w:p w:rsidR="00A63A53" w:rsidRPr="00970910" w:rsidRDefault="00A63A53" w:rsidP="009B5BDF">
            <w:pPr>
              <w:pStyle w:val="TableText"/>
              <w:rPr>
                <w:lang w:val="en-GB"/>
              </w:rPr>
            </w:pPr>
            <w:r w:rsidRPr="00970910">
              <w:rPr>
                <w:lang w:val="en-GB"/>
              </w:rPr>
              <w:t>Total Call Event Duration</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Non-Charged Party Number</w:t>
            </w:r>
          </w:p>
        </w:tc>
        <w:tc>
          <w:tcPr>
            <w:tcW w:w="2835" w:type="dxa"/>
          </w:tcPr>
          <w:p w:rsidR="00A63A53" w:rsidRPr="00970910" w:rsidRDefault="00A63A53" w:rsidP="009B5BDF">
            <w:pPr>
              <w:pStyle w:val="TableText"/>
              <w:rPr>
                <w:lang w:val="en-GB"/>
              </w:rPr>
            </w:pPr>
            <w:r w:rsidRPr="00970910">
              <w:rPr>
                <w:lang w:val="en-GB"/>
              </w:rPr>
              <w:t>Non-Charged Party Number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Non-Charged Public User Id</w:t>
            </w:r>
          </w:p>
        </w:tc>
        <w:tc>
          <w:tcPr>
            <w:tcW w:w="2835" w:type="dxa"/>
          </w:tcPr>
          <w:p w:rsidR="00A63A53" w:rsidRPr="00970910" w:rsidRDefault="00A63A53" w:rsidP="009B5BDF">
            <w:pPr>
              <w:pStyle w:val="TableText"/>
              <w:rPr>
                <w:lang w:val="en-GB"/>
              </w:rPr>
            </w:pPr>
            <w:r w:rsidRPr="00970910">
              <w:rPr>
                <w:lang w:val="en-GB"/>
              </w:rPr>
              <w:t>Non-Charged Party Public User Id if available</w:t>
            </w:r>
          </w:p>
        </w:tc>
        <w:tc>
          <w:tcPr>
            <w:tcW w:w="2835" w:type="dxa"/>
          </w:tcPr>
          <w:p w:rsidR="00A63A53" w:rsidRPr="00970910" w:rsidRDefault="00A63A53" w:rsidP="009B5BDF">
            <w:pPr>
              <w:pStyle w:val="TableText"/>
              <w:rPr>
                <w:lang w:val="en-GB"/>
              </w:rPr>
            </w:pPr>
          </w:p>
        </w:tc>
      </w:tr>
      <w:tr w:rsidR="00DB430F" w:rsidRPr="00970910" w:rsidTr="00DB430F">
        <w:tc>
          <w:tcPr>
            <w:tcW w:w="2977" w:type="dxa"/>
          </w:tcPr>
          <w:p w:rsidR="00DB430F" w:rsidRPr="00970910" w:rsidRDefault="00DB430F" w:rsidP="00DB430F">
            <w:pPr>
              <w:pStyle w:val="TableText"/>
              <w:rPr>
                <w:lang w:val="en-GB"/>
              </w:rPr>
            </w:pPr>
            <w:r>
              <w:rPr>
                <w:lang w:val="en-GB"/>
              </w:rPr>
              <w:t xml:space="preserve">Requested </w:t>
            </w:r>
            <w:r w:rsidRPr="00970910">
              <w:rPr>
                <w:lang w:val="en-GB"/>
              </w:rPr>
              <w:t>Number</w:t>
            </w:r>
          </w:p>
        </w:tc>
        <w:tc>
          <w:tcPr>
            <w:tcW w:w="2835" w:type="dxa"/>
          </w:tcPr>
          <w:p w:rsidR="00DB430F" w:rsidRPr="00970910" w:rsidRDefault="00DB430F" w:rsidP="00DB430F">
            <w:pPr>
              <w:pStyle w:val="TableText"/>
              <w:rPr>
                <w:lang w:val="en-GB"/>
              </w:rPr>
            </w:pPr>
            <w:r>
              <w:rPr>
                <w:lang w:val="en-GB"/>
              </w:rPr>
              <w:t>Requested</w:t>
            </w:r>
            <w:r w:rsidRPr="00970910">
              <w:rPr>
                <w:lang w:val="en-GB"/>
              </w:rPr>
              <w:t xml:space="preserve"> Number if available</w:t>
            </w:r>
          </w:p>
        </w:tc>
        <w:tc>
          <w:tcPr>
            <w:tcW w:w="2835" w:type="dxa"/>
          </w:tcPr>
          <w:p w:rsidR="00DB430F" w:rsidRPr="00970910" w:rsidRDefault="00DB430F" w:rsidP="00DB430F">
            <w:pPr>
              <w:pStyle w:val="TableText"/>
              <w:rPr>
                <w:lang w:val="en-GB"/>
              </w:rPr>
            </w:pPr>
          </w:p>
        </w:tc>
      </w:tr>
      <w:tr w:rsidR="00DB430F" w:rsidRPr="00970910" w:rsidTr="00DB430F">
        <w:tc>
          <w:tcPr>
            <w:tcW w:w="2977" w:type="dxa"/>
          </w:tcPr>
          <w:p w:rsidR="00DB430F" w:rsidRPr="00970910" w:rsidRDefault="00DB430F" w:rsidP="00DB430F">
            <w:pPr>
              <w:pStyle w:val="TableText"/>
              <w:rPr>
                <w:lang w:val="en-GB"/>
              </w:rPr>
            </w:pPr>
            <w:r>
              <w:rPr>
                <w:lang w:val="en-GB"/>
              </w:rPr>
              <w:t>Requested</w:t>
            </w:r>
            <w:r w:rsidRPr="00970910">
              <w:rPr>
                <w:lang w:val="en-GB"/>
              </w:rPr>
              <w:t xml:space="preserve"> Public User Id</w:t>
            </w:r>
          </w:p>
        </w:tc>
        <w:tc>
          <w:tcPr>
            <w:tcW w:w="2835" w:type="dxa"/>
          </w:tcPr>
          <w:p w:rsidR="00DB430F" w:rsidRPr="00970910" w:rsidRDefault="00DB430F" w:rsidP="00DB430F">
            <w:pPr>
              <w:pStyle w:val="TableText"/>
              <w:rPr>
                <w:lang w:val="en-GB"/>
              </w:rPr>
            </w:pPr>
            <w:r>
              <w:rPr>
                <w:lang w:val="en-GB"/>
              </w:rPr>
              <w:t>Requested</w:t>
            </w:r>
            <w:r w:rsidRPr="00970910">
              <w:rPr>
                <w:lang w:val="en-GB"/>
              </w:rPr>
              <w:t xml:space="preserve"> Public User Id if available</w:t>
            </w:r>
          </w:p>
        </w:tc>
        <w:tc>
          <w:tcPr>
            <w:tcW w:w="2835" w:type="dxa"/>
          </w:tcPr>
          <w:p w:rsidR="00DB430F" w:rsidRPr="00970910" w:rsidRDefault="00DB430F" w:rsidP="00DB430F">
            <w:pPr>
              <w:pStyle w:val="TableText"/>
              <w:rPr>
                <w:lang w:val="en-GB"/>
              </w:rPr>
            </w:pPr>
          </w:p>
        </w:tc>
      </w:tr>
      <w:tr w:rsidR="00A63A53" w:rsidRPr="00970910" w:rsidTr="00EB0EA2">
        <w:tc>
          <w:tcPr>
            <w:tcW w:w="2977" w:type="dxa"/>
          </w:tcPr>
          <w:p w:rsidR="00A63A53" w:rsidRPr="00970910" w:rsidRDefault="00A63A53" w:rsidP="003029BE">
            <w:pPr>
              <w:pStyle w:val="TableText"/>
              <w:rPr>
                <w:lang w:val="en-GB"/>
              </w:rPr>
            </w:pPr>
            <w:r w:rsidRPr="00970910">
              <w:rPr>
                <w:lang w:val="en-GB"/>
              </w:rPr>
              <w:t>Charged Item</w:t>
            </w:r>
          </w:p>
        </w:tc>
        <w:tc>
          <w:tcPr>
            <w:tcW w:w="2835" w:type="dxa"/>
          </w:tcPr>
          <w:p w:rsidR="00A63A53" w:rsidRPr="00970910" w:rsidRDefault="00A63A53" w:rsidP="007B042E">
            <w:pPr>
              <w:pStyle w:val="TableText"/>
              <w:rPr>
                <w:lang w:val="en-GB"/>
              </w:rPr>
            </w:pPr>
            <w:r w:rsidRPr="00970910">
              <w:rPr>
                <w:lang w:val="en-GB"/>
              </w:rPr>
              <w:t>Populate with A, D, and/or F depending on the charging principle</w:t>
            </w:r>
          </w:p>
        </w:tc>
        <w:tc>
          <w:tcPr>
            <w:tcW w:w="2835" w:type="dxa"/>
          </w:tcPr>
          <w:p w:rsidR="00A63A53" w:rsidRPr="00970910" w:rsidRDefault="00A63A53" w:rsidP="003029BE">
            <w:pPr>
              <w:pStyle w:val="TableText"/>
              <w:rPr>
                <w:lang w:val="en-GB"/>
              </w:rPr>
            </w:pPr>
            <w:r w:rsidRPr="00970910">
              <w:rPr>
                <w:lang w:val="en-GB"/>
              </w:rPr>
              <w:t xml:space="preserve">If fixed components are being charged (for example for unregulated services), then the whole Charge Information group can be </w:t>
            </w:r>
            <w:r w:rsidRPr="00970910">
              <w:rPr>
                <w:lang w:val="en-GB"/>
              </w:rPr>
              <w:lastRenderedPageBreak/>
              <w:t>repeated.</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lastRenderedPageBreak/>
              <w:t>Exchange Rate Code</w:t>
            </w:r>
          </w:p>
        </w:tc>
        <w:tc>
          <w:tcPr>
            <w:tcW w:w="2835" w:type="dxa"/>
          </w:tcPr>
          <w:p w:rsidR="00A63A53" w:rsidRPr="00970910" w:rsidRDefault="00A63A53" w:rsidP="003029BE">
            <w:pPr>
              <w:pStyle w:val="TableText"/>
              <w:rPr>
                <w:lang w:val="en-GB"/>
              </w:rPr>
            </w:pPr>
            <w:r w:rsidRPr="00970910">
              <w:rPr>
                <w:lang w:val="en-GB"/>
              </w:rPr>
              <w:t>Populate with 1</w:t>
            </w:r>
          </w:p>
        </w:tc>
        <w:tc>
          <w:tcPr>
            <w:tcW w:w="2835" w:type="dxa"/>
          </w:tcPr>
          <w:p w:rsidR="00A63A53" w:rsidRPr="00970910" w:rsidRDefault="00A63A53" w:rsidP="003029BE">
            <w:pPr>
              <w:pStyle w:val="TableText"/>
              <w:rPr>
                <w:lang w:val="en-GB"/>
              </w:rPr>
            </w:pPr>
            <w:r w:rsidRPr="00970910">
              <w:rPr>
                <w:lang w:val="en-GB"/>
              </w:rPr>
              <w:t>Referring to the table in the Accounting Information</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Call Type Level 1</w:t>
            </w:r>
          </w:p>
        </w:tc>
        <w:tc>
          <w:tcPr>
            <w:tcW w:w="2835" w:type="dxa"/>
          </w:tcPr>
          <w:p w:rsidR="00A63A53" w:rsidRPr="00970910" w:rsidRDefault="00A63A53" w:rsidP="003029BE">
            <w:pPr>
              <w:pStyle w:val="TableText"/>
              <w:rPr>
                <w:lang w:val="en-GB"/>
              </w:rPr>
            </w:pPr>
            <w:r w:rsidRPr="00970910">
              <w:rPr>
                <w:lang w:val="en-GB"/>
              </w:rPr>
              <w:t>Populate as per the rate, with 1 for national calls, and 2 for international calls</w:t>
            </w:r>
          </w:p>
        </w:tc>
        <w:tc>
          <w:tcPr>
            <w:tcW w:w="2835" w:type="dxa"/>
          </w:tcPr>
          <w:p w:rsidR="00A63A53" w:rsidRPr="00970910" w:rsidRDefault="00A63A53" w:rsidP="003029BE">
            <w:pPr>
              <w:pStyle w:val="TableText"/>
              <w:rPr>
                <w:lang w:val="en-GB"/>
              </w:rPr>
            </w:pPr>
            <w:r w:rsidRPr="00970910">
              <w:rPr>
                <w:lang w:val="en-GB"/>
              </w:rPr>
              <w:t>Note: The Call Type Levels are not copied from the incoming TAP file.  Rather they must be in line with the DSP rate.</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Call Type Level 2</w:t>
            </w:r>
          </w:p>
        </w:tc>
        <w:tc>
          <w:tcPr>
            <w:tcW w:w="2835" w:type="dxa"/>
          </w:tcPr>
          <w:p w:rsidR="00A63A53" w:rsidRPr="00970910" w:rsidRDefault="00A63A53" w:rsidP="003029BE">
            <w:pPr>
              <w:pStyle w:val="TableText"/>
              <w:rPr>
                <w:lang w:val="en-GB"/>
              </w:rPr>
            </w:pPr>
            <w:r w:rsidRPr="00970910">
              <w:rPr>
                <w:lang w:val="en-GB"/>
              </w:rPr>
              <w:t>Populate as per the rate, for example with 0 for unknown</w:t>
            </w:r>
          </w:p>
        </w:tc>
        <w:tc>
          <w:tcPr>
            <w:tcW w:w="2835" w:type="dxa"/>
          </w:tcPr>
          <w:p w:rsidR="00A63A53" w:rsidRPr="00970910" w:rsidRDefault="00A63A53" w:rsidP="003029BE">
            <w:pPr>
              <w:pStyle w:val="TableText"/>
              <w:rPr>
                <w:lang w:val="en-GB"/>
              </w:rPr>
            </w:pPr>
            <w:r w:rsidRPr="00970910">
              <w:rPr>
                <w:lang w:val="en-GB"/>
              </w:rPr>
              <w:t>0 Unknown/Not Applicable</w:t>
            </w:r>
            <w:r w:rsidRPr="00970910">
              <w:rPr>
                <w:lang w:val="en-GB"/>
              </w:rPr>
              <w:br/>
              <w:t>1 Mobile</w:t>
            </w:r>
            <w:r w:rsidRPr="00970910">
              <w:rPr>
                <w:lang w:val="en-GB"/>
              </w:rPr>
              <w:br/>
              <w:t>2 PSTN</w:t>
            </w:r>
            <w:r w:rsidRPr="00970910">
              <w:rPr>
                <w:lang w:val="en-GB"/>
              </w:rPr>
              <w:br/>
              <w:t>3 Non Geographic</w:t>
            </w:r>
            <w:r w:rsidRPr="00970910">
              <w:rPr>
                <w:lang w:val="en-GB"/>
              </w:rPr>
              <w:br/>
              <w:t>4 Premium Rate</w:t>
            </w:r>
            <w:r w:rsidRPr="00970910">
              <w:rPr>
                <w:lang w:val="en-GB"/>
              </w:rPr>
              <w:br/>
              <w:t>5 Satellite destination</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Call Type Level 3</w:t>
            </w:r>
          </w:p>
        </w:tc>
        <w:tc>
          <w:tcPr>
            <w:tcW w:w="2835" w:type="dxa"/>
          </w:tcPr>
          <w:p w:rsidR="00A63A53" w:rsidRPr="00970910" w:rsidRDefault="00A63A53" w:rsidP="003029BE">
            <w:pPr>
              <w:pStyle w:val="TableText"/>
              <w:rPr>
                <w:lang w:val="en-GB"/>
              </w:rPr>
            </w:pPr>
            <w:r w:rsidRPr="00970910">
              <w:rPr>
                <w:lang w:val="en-GB"/>
              </w:rPr>
              <w:t>Populate as needed to uniquely identify the rate</w:t>
            </w:r>
          </w:p>
        </w:tc>
        <w:tc>
          <w:tcPr>
            <w:tcW w:w="2835" w:type="dxa"/>
          </w:tcPr>
          <w:p w:rsidR="00A63A53" w:rsidRPr="00970910" w:rsidRDefault="00A63A53" w:rsidP="003029BE">
            <w:pPr>
              <w:pStyle w:val="TableText"/>
              <w:rPr>
                <w:lang w:val="en-GB"/>
              </w:rPr>
            </w:pPr>
          </w:p>
        </w:tc>
      </w:tr>
      <w:tr w:rsidR="00A63A53" w:rsidRPr="00970910" w:rsidTr="00EB0EA2">
        <w:tc>
          <w:tcPr>
            <w:tcW w:w="2977" w:type="dxa"/>
          </w:tcPr>
          <w:p w:rsidR="00A63A53" w:rsidRPr="00970910" w:rsidRDefault="00A63A53" w:rsidP="003029BE">
            <w:pPr>
              <w:pStyle w:val="TableText"/>
              <w:rPr>
                <w:lang w:val="en-GB"/>
              </w:rPr>
            </w:pPr>
            <w:r w:rsidRPr="00970910">
              <w:rPr>
                <w:lang w:val="en-GB"/>
              </w:rPr>
              <w:t>Charge Type</w:t>
            </w:r>
          </w:p>
        </w:tc>
        <w:tc>
          <w:tcPr>
            <w:tcW w:w="2835" w:type="dxa"/>
          </w:tcPr>
          <w:p w:rsidR="00A63A53" w:rsidRPr="00970910" w:rsidRDefault="00A63A53" w:rsidP="003029BE">
            <w:pPr>
              <w:pStyle w:val="TableText"/>
              <w:rPr>
                <w:lang w:val="en-GB"/>
              </w:rPr>
            </w:pPr>
            <w:r w:rsidRPr="00970910">
              <w:rPr>
                <w:lang w:val="en-GB"/>
              </w:rPr>
              <w:t>Populate with 00</w:t>
            </w:r>
          </w:p>
        </w:tc>
        <w:tc>
          <w:tcPr>
            <w:tcW w:w="2835" w:type="dxa"/>
          </w:tcPr>
          <w:p w:rsidR="00A63A53" w:rsidRPr="00970910" w:rsidRDefault="00A63A53" w:rsidP="003029BE">
            <w:pPr>
              <w:pStyle w:val="TableText"/>
              <w:rPr>
                <w:lang w:val="en-GB"/>
              </w:rPr>
            </w:pPr>
            <w:r w:rsidRPr="00970910">
              <w:rPr>
                <w:lang w:val="en-GB"/>
              </w:rPr>
              <w:t xml:space="preserve">Assume only total charge is needed.  </w:t>
            </w:r>
          </w:p>
          <w:p w:rsidR="00A63A53" w:rsidRPr="00970910" w:rsidRDefault="00A63A53" w:rsidP="003029BE">
            <w:pPr>
              <w:pStyle w:val="TableText"/>
              <w:rPr>
                <w:lang w:val="en-GB"/>
              </w:rPr>
            </w:pPr>
          </w:p>
        </w:tc>
      </w:tr>
      <w:tr w:rsidR="00A63A53" w:rsidRPr="00970910" w:rsidTr="00EB0EA2">
        <w:tc>
          <w:tcPr>
            <w:tcW w:w="2977" w:type="dxa"/>
          </w:tcPr>
          <w:p w:rsidR="00A63A53" w:rsidRPr="00970910" w:rsidRDefault="00A63A53" w:rsidP="003029BE">
            <w:pPr>
              <w:pStyle w:val="TableText"/>
              <w:rPr>
                <w:lang w:val="en-GB"/>
              </w:rPr>
            </w:pPr>
            <w:r w:rsidRPr="00970910">
              <w:rPr>
                <w:lang w:val="en-GB"/>
              </w:rPr>
              <w:t>Charge</w:t>
            </w:r>
          </w:p>
        </w:tc>
        <w:tc>
          <w:tcPr>
            <w:tcW w:w="2835" w:type="dxa"/>
          </w:tcPr>
          <w:p w:rsidR="00A63A53" w:rsidRPr="00970910" w:rsidRDefault="00A63A53" w:rsidP="003029BE">
            <w:pPr>
              <w:pStyle w:val="TableText"/>
              <w:rPr>
                <w:lang w:val="en-GB"/>
              </w:rPr>
            </w:pPr>
            <w:r w:rsidRPr="00970910">
              <w:rPr>
                <w:lang w:val="en-GB"/>
              </w:rPr>
              <w:t>As per the rate</w:t>
            </w:r>
          </w:p>
        </w:tc>
        <w:tc>
          <w:tcPr>
            <w:tcW w:w="2835" w:type="dxa"/>
          </w:tcPr>
          <w:p w:rsidR="00A63A53" w:rsidRPr="00970910" w:rsidRDefault="00A63A53" w:rsidP="003029BE">
            <w:pPr>
              <w:pStyle w:val="TableText"/>
              <w:rPr>
                <w:lang w:val="en-GB"/>
              </w:rPr>
            </w:pPr>
            <w:r w:rsidRPr="00970910">
              <w:rPr>
                <w:lang w:val="en-GB"/>
              </w:rPr>
              <w:t>Excluding any taxes</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Chargeable Units</w:t>
            </w:r>
          </w:p>
        </w:tc>
        <w:tc>
          <w:tcPr>
            <w:tcW w:w="2835" w:type="dxa"/>
          </w:tcPr>
          <w:p w:rsidR="00A63A53" w:rsidRPr="00970910" w:rsidRDefault="00A63A53" w:rsidP="003029BE">
            <w:pPr>
              <w:pStyle w:val="TableText"/>
              <w:rPr>
                <w:lang w:val="en-GB"/>
              </w:rPr>
            </w:pPr>
            <w:r w:rsidRPr="00970910">
              <w:rPr>
                <w:lang w:val="en-GB"/>
              </w:rPr>
              <w:t>Populate in accordance with the Charged Item.  For Charged Item = D, populate with the duration in seconds.</w:t>
            </w:r>
          </w:p>
        </w:tc>
        <w:tc>
          <w:tcPr>
            <w:tcW w:w="2835" w:type="dxa"/>
          </w:tcPr>
          <w:p w:rsidR="00A63A53" w:rsidRPr="00970910" w:rsidRDefault="00A63A53" w:rsidP="003029BE">
            <w:pPr>
              <w:pStyle w:val="TableText"/>
              <w:rPr>
                <w:lang w:val="en-GB"/>
              </w:rPr>
            </w:pPr>
          </w:p>
        </w:tc>
      </w:tr>
      <w:tr w:rsidR="00A63A53" w:rsidRPr="00970910" w:rsidTr="00EB0EA2">
        <w:tc>
          <w:tcPr>
            <w:tcW w:w="2977" w:type="dxa"/>
          </w:tcPr>
          <w:p w:rsidR="00A63A53" w:rsidRPr="00970910" w:rsidRDefault="00A63A53" w:rsidP="003029BE">
            <w:pPr>
              <w:pStyle w:val="TableText"/>
              <w:rPr>
                <w:lang w:val="en-GB"/>
              </w:rPr>
            </w:pPr>
            <w:r w:rsidRPr="00970910">
              <w:rPr>
                <w:lang w:val="en-GB"/>
              </w:rPr>
              <w:t>Tax Rate Code</w:t>
            </w:r>
          </w:p>
        </w:tc>
        <w:tc>
          <w:tcPr>
            <w:tcW w:w="2835" w:type="dxa"/>
          </w:tcPr>
          <w:p w:rsidR="00A63A53" w:rsidRPr="00970910" w:rsidRDefault="00A63A53" w:rsidP="003029BE">
            <w:pPr>
              <w:pStyle w:val="TableText"/>
              <w:rPr>
                <w:lang w:val="en-GB"/>
              </w:rPr>
            </w:pPr>
            <w:r w:rsidRPr="00970910">
              <w:rPr>
                <w:lang w:val="en-GB"/>
              </w:rPr>
              <w:t>Populate with the relevant code</w:t>
            </w:r>
          </w:p>
        </w:tc>
        <w:tc>
          <w:tcPr>
            <w:tcW w:w="2835" w:type="dxa"/>
          </w:tcPr>
          <w:p w:rsidR="00A63A53" w:rsidRPr="00970910" w:rsidRDefault="00A63A53" w:rsidP="003029BE">
            <w:pPr>
              <w:pStyle w:val="TableText"/>
              <w:rPr>
                <w:lang w:val="en-GB"/>
              </w:rPr>
            </w:pPr>
            <w:r w:rsidRPr="00970910">
              <w:rPr>
                <w:lang w:val="en-GB"/>
              </w:rPr>
              <w:t>Referring to the table in the Accounting Information.</w:t>
            </w:r>
          </w:p>
          <w:p w:rsidR="00A63A53" w:rsidRPr="00970910" w:rsidRDefault="00A63A53" w:rsidP="003029BE">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Tax Value</w:t>
            </w:r>
          </w:p>
        </w:tc>
        <w:tc>
          <w:tcPr>
            <w:tcW w:w="2835" w:type="dxa"/>
          </w:tcPr>
          <w:p w:rsidR="00A63A53" w:rsidRPr="00970910" w:rsidRDefault="00A63A53" w:rsidP="003029BE">
            <w:pPr>
              <w:pStyle w:val="TableText"/>
              <w:rPr>
                <w:lang w:val="en-GB"/>
              </w:rPr>
            </w:pPr>
            <w:r w:rsidRPr="00970910">
              <w:rPr>
                <w:lang w:val="en-GB"/>
              </w:rPr>
              <w:t>The Tax Value</w:t>
            </w:r>
          </w:p>
        </w:tc>
        <w:tc>
          <w:tcPr>
            <w:tcW w:w="2835" w:type="dxa"/>
          </w:tcPr>
          <w:p w:rsidR="00A63A53" w:rsidRPr="00970910" w:rsidRDefault="00A63A53" w:rsidP="003029BE">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3029BE">
            <w:pPr>
              <w:pStyle w:val="TableText"/>
              <w:rPr>
                <w:lang w:val="en-GB"/>
              </w:rPr>
            </w:pPr>
            <w:r w:rsidRPr="00970910">
              <w:rPr>
                <w:lang w:val="en-GB"/>
              </w:rPr>
              <w:t>Operator Specific Information</w:t>
            </w:r>
          </w:p>
        </w:tc>
        <w:tc>
          <w:tcPr>
            <w:tcW w:w="2835" w:type="dxa"/>
          </w:tcPr>
          <w:p w:rsidR="00A63A53" w:rsidRPr="00970910" w:rsidRDefault="00A63A53" w:rsidP="003029BE">
            <w:pPr>
              <w:pStyle w:val="TableText"/>
              <w:rPr>
                <w:lang w:val="en-GB"/>
              </w:rPr>
            </w:pPr>
            <w:r w:rsidRPr="00970910">
              <w:rPr>
                <w:lang w:val="en-GB"/>
              </w:rPr>
              <w:t>Populate with additional information as agreed (or at the discretion of the Sender)</w:t>
            </w:r>
          </w:p>
        </w:tc>
        <w:tc>
          <w:tcPr>
            <w:tcW w:w="2835" w:type="dxa"/>
          </w:tcPr>
          <w:p w:rsidR="00A63A53" w:rsidRPr="00970910" w:rsidRDefault="00A63A53" w:rsidP="003029BE">
            <w:pPr>
              <w:pStyle w:val="TableText"/>
              <w:rPr>
                <w:lang w:val="en-GB"/>
              </w:rPr>
            </w:pPr>
            <w:r w:rsidRPr="00970910">
              <w:rPr>
                <w:lang w:val="en-GB"/>
              </w:rPr>
              <w:t>Free text field.</w:t>
            </w:r>
          </w:p>
          <w:p w:rsidR="00A63A53" w:rsidRPr="00970910" w:rsidRDefault="00A63A53" w:rsidP="003029BE">
            <w:pPr>
              <w:pStyle w:val="TableText"/>
              <w:rPr>
                <w:lang w:val="en-GB"/>
              </w:rPr>
            </w:pPr>
            <w:r w:rsidRPr="00970910">
              <w:rPr>
                <w:lang w:val="en-GB"/>
              </w:rPr>
              <w:t xml:space="preserve">Could be used to identify </w:t>
            </w:r>
            <w:proofErr w:type="spellStart"/>
            <w:r w:rsidRPr="00970910">
              <w:rPr>
                <w:lang w:val="en-GB"/>
              </w:rPr>
              <w:t>callback</w:t>
            </w:r>
            <w:proofErr w:type="spellEnd"/>
            <w:r w:rsidRPr="00970910">
              <w:rPr>
                <w:lang w:val="en-GB"/>
              </w:rPr>
              <w:t xml:space="preserve"> and anti-</w:t>
            </w:r>
            <w:proofErr w:type="spellStart"/>
            <w:r w:rsidRPr="00970910">
              <w:rPr>
                <w:lang w:val="en-GB"/>
              </w:rPr>
              <w:t>tromboning</w:t>
            </w:r>
            <w:proofErr w:type="spellEnd"/>
            <w:r w:rsidRPr="00970910">
              <w:rPr>
                <w:lang w:val="en-GB"/>
              </w:rPr>
              <w:t xml:space="preserve"> by use of special keywords:</w:t>
            </w:r>
          </w:p>
          <w:p w:rsidR="00A63A53" w:rsidRPr="00970910" w:rsidRDefault="00A63A53" w:rsidP="003029BE">
            <w:pPr>
              <w:pStyle w:val="TableText"/>
              <w:rPr>
                <w:lang w:val="en-GB"/>
              </w:rPr>
            </w:pPr>
            <w:proofErr w:type="spellStart"/>
            <w:r w:rsidRPr="00970910">
              <w:rPr>
                <w:lang w:val="en-GB"/>
              </w:rPr>
              <w:t>Callback</w:t>
            </w:r>
            <w:proofErr w:type="spellEnd"/>
          </w:p>
          <w:p w:rsidR="00A63A53" w:rsidRPr="00970910" w:rsidRDefault="00A63A53" w:rsidP="003029BE">
            <w:pPr>
              <w:pStyle w:val="TableText"/>
              <w:rPr>
                <w:lang w:val="en-GB"/>
              </w:rPr>
            </w:pPr>
            <w:proofErr w:type="spellStart"/>
            <w:r w:rsidRPr="00970910">
              <w:rPr>
                <w:lang w:val="en-GB"/>
              </w:rPr>
              <w:t>AntiTromboning</w:t>
            </w:r>
            <w:proofErr w:type="spellEnd"/>
          </w:p>
        </w:tc>
      </w:tr>
    </w:tbl>
    <w:p w:rsidR="00A63A53" w:rsidRPr="00970910" w:rsidRDefault="00A63A53" w:rsidP="003029BE">
      <w:pPr>
        <w:rPr>
          <w:lang w:eastAsia="en-US"/>
        </w:rPr>
      </w:pPr>
    </w:p>
    <w:p w:rsidR="00A63A53" w:rsidRPr="00970910" w:rsidRDefault="00A63A53" w:rsidP="003029BE">
      <w:pPr>
        <w:pStyle w:val="Heading3"/>
        <w:numPr>
          <w:ilvl w:val="2"/>
          <w:numId w:val="16"/>
        </w:numPr>
        <w:rPr>
          <w:lang w:val="en-GB"/>
        </w:rPr>
      </w:pPr>
      <w:r w:rsidRPr="00970910">
        <w:rPr>
          <w:lang w:val="en-GB"/>
        </w:rPr>
        <w:t>Messaging Event</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A63A53" w:rsidRPr="00970910" w:rsidTr="00EB0EA2">
        <w:tc>
          <w:tcPr>
            <w:tcW w:w="2977" w:type="dxa"/>
          </w:tcPr>
          <w:p w:rsidR="00A63A53" w:rsidRPr="00970910" w:rsidRDefault="00A63A53" w:rsidP="009B5BDF">
            <w:pPr>
              <w:pStyle w:val="TableHeader"/>
            </w:pPr>
            <w:r w:rsidRPr="00970910">
              <w:t>Data Item</w:t>
            </w:r>
          </w:p>
        </w:tc>
        <w:tc>
          <w:tcPr>
            <w:tcW w:w="2835" w:type="dxa"/>
          </w:tcPr>
          <w:p w:rsidR="00A63A53" w:rsidRPr="00970910" w:rsidRDefault="00A63A53" w:rsidP="009B5BDF">
            <w:pPr>
              <w:pStyle w:val="TableHeader"/>
            </w:pPr>
            <w:r w:rsidRPr="00970910">
              <w:t>How to populate</w:t>
            </w:r>
          </w:p>
        </w:tc>
        <w:tc>
          <w:tcPr>
            <w:tcW w:w="2835" w:type="dxa"/>
          </w:tcPr>
          <w:p w:rsidR="00A63A53" w:rsidRPr="00970910" w:rsidRDefault="00A63A53" w:rsidP="009B5BDF">
            <w:pPr>
              <w:pStyle w:val="TableHeader"/>
            </w:pPr>
            <w:r w:rsidRPr="00970910">
              <w:t>Comments</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Messaging Event Service</w:t>
            </w:r>
          </w:p>
        </w:tc>
        <w:tc>
          <w:tcPr>
            <w:tcW w:w="2835" w:type="dxa"/>
          </w:tcPr>
          <w:p w:rsidR="00A63A53" w:rsidRPr="00970910" w:rsidRDefault="00A63A53" w:rsidP="009B5BDF">
            <w:pPr>
              <w:pStyle w:val="TableText"/>
              <w:rPr>
                <w:lang w:val="en-GB"/>
              </w:rPr>
            </w:pPr>
            <w:r w:rsidRPr="00970910">
              <w:rPr>
                <w:lang w:val="en-GB"/>
              </w:rPr>
              <w:t>Messaging Event Service</w:t>
            </w:r>
          </w:p>
        </w:tc>
        <w:tc>
          <w:tcPr>
            <w:tcW w:w="2835" w:type="dxa"/>
          </w:tcPr>
          <w:p w:rsidR="00A63A53" w:rsidRPr="00970910" w:rsidRDefault="00A63A53" w:rsidP="009B5BDF">
            <w:pPr>
              <w:pStyle w:val="Tabletext0"/>
            </w:pPr>
            <w:r w:rsidRPr="00970910">
              <w:t>1 MO SMS over IP</w:t>
            </w:r>
          </w:p>
          <w:p w:rsidR="00A63A53" w:rsidRPr="00970910" w:rsidRDefault="00A63A53" w:rsidP="00A57CC8">
            <w:pPr>
              <w:pStyle w:val="TableText"/>
              <w:rPr>
                <w:lang w:val="en-GB"/>
              </w:rPr>
            </w:pPr>
            <w:r w:rsidRPr="00970910">
              <w:rPr>
                <w:lang w:val="en-GB"/>
              </w:rPr>
              <w:t>2 MT SMS over IP</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IMSI</w:t>
            </w:r>
          </w:p>
        </w:tc>
        <w:tc>
          <w:tcPr>
            <w:tcW w:w="2835" w:type="dxa"/>
          </w:tcPr>
          <w:p w:rsidR="00A63A53" w:rsidRPr="00970910" w:rsidRDefault="00A63A53" w:rsidP="009B5BDF">
            <w:pPr>
              <w:pStyle w:val="TableText"/>
              <w:rPr>
                <w:lang w:val="en-GB"/>
              </w:rPr>
            </w:pPr>
            <w:r w:rsidRPr="00970910">
              <w:rPr>
                <w:lang w:val="en-GB"/>
              </w:rPr>
              <w:t>IMSI</w:t>
            </w:r>
          </w:p>
        </w:tc>
        <w:tc>
          <w:tcPr>
            <w:tcW w:w="2835" w:type="dxa"/>
          </w:tcPr>
          <w:p w:rsidR="00A63A53" w:rsidRPr="00970910" w:rsidRDefault="00A63A53" w:rsidP="009B5BDF">
            <w:pPr>
              <w:pStyle w:val="TableText"/>
              <w:rPr>
                <w:lang w:val="en-GB"/>
              </w:rPr>
            </w:pPr>
            <w:r w:rsidRPr="00970910">
              <w:rPr>
                <w:lang w:val="en-GB"/>
              </w:rPr>
              <w:t>If MSISDN is not populated, then IMSI must be provided in full.</w:t>
            </w:r>
          </w:p>
          <w:p w:rsidR="00A63A53" w:rsidRPr="00970910" w:rsidRDefault="00A63A53" w:rsidP="009B5BDF">
            <w:pPr>
              <w:pStyle w:val="TableText"/>
              <w:rPr>
                <w:lang w:val="en-GB"/>
              </w:rPr>
            </w:pPr>
            <w:r w:rsidRPr="00970910">
              <w:rPr>
                <w:lang w:val="en-GB"/>
              </w:rPr>
              <w:t>If MSISDN is populated, then population of the IMSI is at the discretion of the DSP (as a minimum the MCC/MNC of the HPMN</w:t>
            </w:r>
            <w:r w:rsidR="00F51544">
              <w:rPr>
                <w:lang w:val="en-GB"/>
              </w:rPr>
              <w:t>/DSP</w:t>
            </w:r>
            <w:r w:rsidRPr="00970910">
              <w:rPr>
                <w:lang w:val="en-GB"/>
              </w:rPr>
              <w:t xml:space="preserve"> must be populated).</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MSISDN</w:t>
            </w:r>
          </w:p>
        </w:tc>
        <w:tc>
          <w:tcPr>
            <w:tcW w:w="2835" w:type="dxa"/>
          </w:tcPr>
          <w:p w:rsidR="00A63A53" w:rsidRPr="00970910" w:rsidRDefault="00A63A53" w:rsidP="009B5BDF">
            <w:pPr>
              <w:pStyle w:val="TableText"/>
              <w:rPr>
                <w:lang w:val="en-GB"/>
              </w:rPr>
            </w:pPr>
            <w:r w:rsidRPr="00970910">
              <w:rPr>
                <w:lang w:val="en-GB"/>
              </w:rPr>
              <w:t>MSISDN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Public User Id</w:t>
            </w:r>
          </w:p>
        </w:tc>
        <w:tc>
          <w:tcPr>
            <w:tcW w:w="2835" w:type="dxa"/>
          </w:tcPr>
          <w:p w:rsidR="00A63A53" w:rsidRPr="00970910" w:rsidRDefault="00A63A53" w:rsidP="009B5BDF">
            <w:pPr>
              <w:pStyle w:val="TableText"/>
              <w:rPr>
                <w:lang w:val="en-GB"/>
              </w:rPr>
            </w:pPr>
            <w:r w:rsidRPr="00970910">
              <w:rPr>
                <w:lang w:val="en-GB"/>
              </w:rPr>
              <w:t>Public User Id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IMEI</w:t>
            </w:r>
          </w:p>
        </w:tc>
        <w:tc>
          <w:tcPr>
            <w:tcW w:w="2835" w:type="dxa"/>
          </w:tcPr>
          <w:p w:rsidR="00A63A53" w:rsidRPr="00970910" w:rsidRDefault="00A63A53" w:rsidP="009B5BDF">
            <w:pPr>
              <w:pStyle w:val="TableText"/>
              <w:rPr>
                <w:lang w:val="en-GB"/>
              </w:rPr>
            </w:pPr>
            <w:r w:rsidRPr="00970910">
              <w:rPr>
                <w:lang w:val="en-GB"/>
              </w:rPr>
              <w:t>IMEI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Serving Network</w:t>
            </w:r>
          </w:p>
        </w:tc>
        <w:tc>
          <w:tcPr>
            <w:tcW w:w="2835" w:type="dxa"/>
          </w:tcPr>
          <w:p w:rsidR="00A63A53" w:rsidRPr="00970910" w:rsidRDefault="00A63A53" w:rsidP="009B5BDF">
            <w:pPr>
              <w:pStyle w:val="TableText"/>
              <w:rPr>
                <w:lang w:val="en-GB"/>
              </w:rPr>
            </w:pPr>
            <w:r w:rsidRPr="00970910">
              <w:rPr>
                <w:lang w:val="en-GB"/>
              </w:rPr>
              <w:t>TADIG code of the VPMN</w:t>
            </w:r>
          </w:p>
        </w:tc>
        <w:tc>
          <w:tcPr>
            <w:tcW w:w="2835" w:type="dxa"/>
          </w:tcPr>
          <w:p w:rsidR="00A63A53" w:rsidRPr="00970910" w:rsidRDefault="00A63A53" w:rsidP="00136A3D">
            <w:pPr>
              <w:pStyle w:val="TableText"/>
              <w:rPr>
                <w:lang w:val="en-GB"/>
              </w:rPr>
            </w:pPr>
            <w:r w:rsidRPr="00970910">
              <w:rPr>
                <w:lang w:val="en-GB"/>
              </w:rPr>
              <w:t>For anti-</w:t>
            </w:r>
            <w:proofErr w:type="spellStart"/>
            <w:r w:rsidRPr="00970910">
              <w:rPr>
                <w:lang w:val="en-GB"/>
              </w:rPr>
              <w:t>tromboning</w:t>
            </w:r>
            <w:proofErr w:type="spellEnd"/>
            <w:r w:rsidRPr="00970910">
              <w:rPr>
                <w:lang w:val="en-GB"/>
              </w:rPr>
              <w:t xml:space="preserve"> and </w:t>
            </w:r>
            <w:proofErr w:type="spellStart"/>
            <w:r w:rsidRPr="00970910">
              <w:rPr>
                <w:lang w:val="en-GB"/>
              </w:rPr>
              <w:t>callback</w:t>
            </w:r>
            <w:proofErr w:type="spellEnd"/>
            <w:r w:rsidRPr="00970910">
              <w:rPr>
                <w:lang w:val="en-GB"/>
              </w:rPr>
              <w:t>, this would be the TADIG code of the HPMN.  This could possibly be used as an indication that anti-</w:t>
            </w:r>
            <w:proofErr w:type="spellStart"/>
            <w:r w:rsidRPr="00970910">
              <w:rPr>
                <w:lang w:val="en-GB"/>
              </w:rPr>
              <w:t>tromboning</w:t>
            </w:r>
            <w:proofErr w:type="spellEnd"/>
            <w:r w:rsidRPr="00970910">
              <w:rPr>
                <w:lang w:val="en-GB"/>
              </w:rPr>
              <w:t xml:space="preserve"> or </w:t>
            </w:r>
            <w:proofErr w:type="spellStart"/>
            <w:r w:rsidRPr="00970910">
              <w:rPr>
                <w:lang w:val="en-GB"/>
              </w:rPr>
              <w:t>callback</w:t>
            </w:r>
            <w:proofErr w:type="spellEnd"/>
            <w:r w:rsidRPr="00970910">
              <w:rPr>
                <w:lang w:val="en-GB"/>
              </w:rPr>
              <w:t xml:space="preserve"> has </w:t>
            </w:r>
            <w:r w:rsidRPr="00970910">
              <w:rPr>
                <w:lang w:val="en-GB"/>
              </w:rPr>
              <w:lastRenderedPageBreak/>
              <w:t>taken place.</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lastRenderedPageBreak/>
              <w:t>Event Reference</w:t>
            </w:r>
          </w:p>
        </w:tc>
        <w:tc>
          <w:tcPr>
            <w:tcW w:w="2835" w:type="dxa"/>
          </w:tcPr>
          <w:p w:rsidR="00A63A53" w:rsidRPr="00970910" w:rsidRDefault="00A63A53" w:rsidP="009B5BDF">
            <w:pPr>
              <w:pStyle w:val="TableText"/>
              <w:rPr>
                <w:lang w:val="en-GB"/>
              </w:rPr>
            </w:pPr>
            <w:r w:rsidRPr="00970910">
              <w:rPr>
                <w:lang w:val="en-GB"/>
              </w:rPr>
              <w:t>Event Reference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Element Type</w:t>
            </w:r>
          </w:p>
        </w:tc>
        <w:tc>
          <w:tcPr>
            <w:tcW w:w="2835" w:type="dxa"/>
          </w:tcPr>
          <w:p w:rsidR="00A63A53" w:rsidRPr="00970910" w:rsidRDefault="00A63A53" w:rsidP="009B5BDF">
            <w:pPr>
              <w:pStyle w:val="TableText"/>
              <w:rPr>
                <w:lang w:val="en-GB"/>
              </w:rPr>
            </w:pPr>
            <w:r w:rsidRPr="00970910">
              <w:rPr>
                <w:lang w:val="en-GB"/>
              </w:rPr>
              <w:t>Element Type if available</w:t>
            </w:r>
          </w:p>
        </w:tc>
        <w:tc>
          <w:tcPr>
            <w:tcW w:w="2835" w:type="dxa"/>
          </w:tcPr>
          <w:p w:rsidR="00A63A53" w:rsidRPr="00970910" w:rsidRDefault="00A63A53" w:rsidP="009B5BDF">
            <w:pPr>
              <w:pStyle w:val="TableText"/>
              <w:rPr>
                <w:lang w:val="en-GB"/>
              </w:rPr>
            </w:pPr>
            <w:r w:rsidRPr="00970910">
              <w:rPr>
                <w:lang w:val="en-GB"/>
              </w:rPr>
              <w:t>For example SMSC</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Element ID</w:t>
            </w:r>
          </w:p>
        </w:tc>
        <w:tc>
          <w:tcPr>
            <w:tcW w:w="2835" w:type="dxa"/>
          </w:tcPr>
          <w:p w:rsidR="00A63A53" w:rsidRPr="00970910" w:rsidRDefault="00A63A53" w:rsidP="009B5BDF">
            <w:pPr>
              <w:pStyle w:val="TableText"/>
              <w:rPr>
                <w:lang w:val="en-GB"/>
              </w:rPr>
            </w:pPr>
            <w:r w:rsidRPr="00970910">
              <w:rPr>
                <w:lang w:val="en-GB"/>
              </w:rPr>
              <w:t>Element ID if available</w:t>
            </w:r>
          </w:p>
        </w:tc>
        <w:tc>
          <w:tcPr>
            <w:tcW w:w="2835" w:type="dxa"/>
          </w:tcPr>
          <w:p w:rsidR="00A63A53" w:rsidRPr="00970910" w:rsidRDefault="00A63A53" w:rsidP="009B5BDF">
            <w:pPr>
              <w:pStyle w:val="TableText"/>
              <w:rPr>
                <w:lang w:val="en-GB"/>
              </w:rPr>
            </w:pPr>
            <w:r w:rsidRPr="00970910">
              <w:rPr>
                <w:lang w:val="en-GB"/>
              </w:rPr>
              <w:t>For example SMSC Address</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Recording Entity Code</w:t>
            </w:r>
          </w:p>
        </w:tc>
        <w:tc>
          <w:tcPr>
            <w:tcW w:w="2835" w:type="dxa"/>
          </w:tcPr>
          <w:p w:rsidR="00A63A53" w:rsidRPr="00970910" w:rsidRDefault="00A63A53" w:rsidP="009B5BDF">
            <w:pPr>
              <w:pStyle w:val="TableText"/>
              <w:rPr>
                <w:lang w:val="en-GB"/>
              </w:rPr>
            </w:pPr>
            <w:r w:rsidRPr="00970910">
              <w:rPr>
                <w:lang w:val="en-GB"/>
              </w:rPr>
              <w:t>Numeric code</w:t>
            </w:r>
          </w:p>
        </w:tc>
        <w:tc>
          <w:tcPr>
            <w:tcW w:w="2835" w:type="dxa"/>
          </w:tcPr>
          <w:p w:rsidR="00A63A53" w:rsidRPr="00970910" w:rsidRDefault="00A63A53" w:rsidP="009B5BDF">
            <w:pPr>
              <w:pStyle w:val="TableText"/>
              <w:rPr>
                <w:lang w:val="en-GB"/>
              </w:rPr>
            </w:pPr>
            <w:r w:rsidRPr="00970910">
              <w:rPr>
                <w:lang w:val="en-GB"/>
              </w:rPr>
              <w:t>Referring to table in the Network Information.</w:t>
            </w:r>
          </w:p>
          <w:p w:rsidR="00A63A53" w:rsidRPr="00970910" w:rsidRDefault="00A63A53" w:rsidP="009B5BDF">
            <w:pPr>
              <w:pStyle w:val="TableText"/>
              <w:rPr>
                <w:lang w:val="en-GB"/>
              </w:rPr>
            </w:pPr>
            <w:r w:rsidRPr="00970910">
              <w:rPr>
                <w:lang w:val="en-GB"/>
              </w:rPr>
              <w:t>Could be repeated.</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Service Start Timestamp (including UTC Time Offset)</w:t>
            </w:r>
          </w:p>
        </w:tc>
        <w:tc>
          <w:tcPr>
            <w:tcW w:w="2835" w:type="dxa"/>
          </w:tcPr>
          <w:p w:rsidR="00A63A53" w:rsidRPr="00970910" w:rsidRDefault="00A63A53" w:rsidP="009B5BDF">
            <w:pPr>
              <w:pStyle w:val="TableText"/>
              <w:rPr>
                <w:lang w:val="en-GB"/>
              </w:rPr>
            </w:pPr>
            <w:r w:rsidRPr="00970910">
              <w:rPr>
                <w:lang w:val="en-GB"/>
              </w:rPr>
              <w:t>Service Start Timestamp (including UTC Time Offset)</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Non-Charged Party Number</w:t>
            </w:r>
          </w:p>
        </w:tc>
        <w:tc>
          <w:tcPr>
            <w:tcW w:w="2835" w:type="dxa"/>
          </w:tcPr>
          <w:p w:rsidR="00A63A53" w:rsidRPr="00970910" w:rsidRDefault="00A63A53" w:rsidP="009B5BDF">
            <w:pPr>
              <w:pStyle w:val="TableText"/>
              <w:rPr>
                <w:lang w:val="en-GB"/>
              </w:rPr>
            </w:pPr>
            <w:r w:rsidRPr="00970910">
              <w:rPr>
                <w:lang w:val="en-GB"/>
              </w:rPr>
              <w:t>Non-Charged Party Number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Non-Charged Public User Id</w:t>
            </w:r>
          </w:p>
        </w:tc>
        <w:tc>
          <w:tcPr>
            <w:tcW w:w="2835" w:type="dxa"/>
          </w:tcPr>
          <w:p w:rsidR="00A63A53" w:rsidRPr="00970910" w:rsidRDefault="00A63A53" w:rsidP="009B5BDF">
            <w:pPr>
              <w:pStyle w:val="TableText"/>
              <w:rPr>
                <w:lang w:val="en-GB"/>
              </w:rPr>
            </w:pPr>
            <w:r w:rsidRPr="00970910">
              <w:rPr>
                <w:lang w:val="en-GB"/>
              </w:rPr>
              <w:t>Non-Charged Party Public User Id if available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Exchange Rate Code</w:t>
            </w:r>
          </w:p>
        </w:tc>
        <w:tc>
          <w:tcPr>
            <w:tcW w:w="2835" w:type="dxa"/>
          </w:tcPr>
          <w:p w:rsidR="00A63A53" w:rsidRPr="00970910" w:rsidRDefault="00A63A53" w:rsidP="009B5BDF">
            <w:pPr>
              <w:pStyle w:val="TableText"/>
              <w:rPr>
                <w:lang w:val="en-GB"/>
              </w:rPr>
            </w:pPr>
            <w:r w:rsidRPr="00970910">
              <w:rPr>
                <w:lang w:val="en-GB"/>
              </w:rPr>
              <w:t>Populate with 1</w:t>
            </w:r>
          </w:p>
        </w:tc>
        <w:tc>
          <w:tcPr>
            <w:tcW w:w="2835" w:type="dxa"/>
          </w:tcPr>
          <w:p w:rsidR="00A63A53" w:rsidRPr="00970910" w:rsidRDefault="00A63A53" w:rsidP="009B5BDF">
            <w:pPr>
              <w:pStyle w:val="TableText"/>
              <w:rPr>
                <w:lang w:val="en-GB"/>
              </w:rPr>
            </w:pPr>
            <w:r w:rsidRPr="00970910">
              <w:rPr>
                <w:lang w:val="en-GB"/>
              </w:rPr>
              <w:t>Referring to the table in the Accounting Information</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Call Type Level 1</w:t>
            </w:r>
          </w:p>
        </w:tc>
        <w:tc>
          <w:tcPr>
            <w:tcW w:w="2835" w:type="dxa"/>
          </w:tcPr>
          <w:p w:rsidR="00A63A53" w:rsidRPr="00970910" w:rsidRDefault="00A63A53" w:rsidP="009B5BDF">
            <w:pPr>
              <w:pStyle w:val="TableText"/>
              <w:rPr>
                <w:lang w:val="en-GB"/>
              </w:rPr>
            </w:pPr>
            <w:r w:rsidRPr="00970910">
              <w:rPr>
                <w:lang w:val="en-GB"/>
              </w:rPr>
              <w:t>Populate as per the rate, with 1 for national calls, and 2 for international calls</w:t>
            </w:r>
          </w:p>
        </w:tc>
        <w:tc>
          <w:tcPr>
            <w:tcW w:w="2835" w:type="dxa"/>
          </w:tcPr>
          <w:p w:rsidR="00A63A53" w:rsidRPr="00970910" w:rsidRDefault="00A63A53" w:rsidP="009B5BDF">
            <w:pPr>
              <w:pStyle w:val="TableText"/>
              <w:rPr>
                <w:lang w:val="en-GB"/>
              </w:rPr>
            </w:pPr>
            <w:r w:rsidRPr="00970910">
              <w:rPr>
                <w:lang w:val="en-GB"/>
              </w:rPr>
              <w:t>Note: The Call Type Levels are not copied from the incoming TAP file.  Rather they must be in line with the DSP rate.</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Call Type Level 2</w:t>
            </w:r>
          </w:p>
        </w:tc>
        <w:tc>
          <w:tcPr>
            <w:tcW w:w="2835" w:type="dxa"/>
          </w:tcPr>
          <w:p w:rsidR="00A63A53" w:rsidRPr="00970910" w:rsidRDefault="00A63A53" w:rsidP="009B5BDF">
            <w:pPr>
              <w:pStyle w:val="TableText"/>
              <w:rPr>
                <w:lang w:val="en-GB"/>
              </w:rPr>
            </w:pPr>
            <w:r w:rsidRPr="00970910">
              <w:rPr>
                <w:lang w:val="en-GB"/>
              </w:rPr>
              <w:t>Populate as per the rate, for example with 0 for unknown</w:t>
            </w:r>
          </w:p>
        </w:tc>
        <w:tc>
          <w:tcPr>
            <w:tcW w:w="2835" w:type="dxa"/>
          </w:tcPr>
          <w:p w:rsidR="00A63A53" w:rsidRPr="00970910" w:rsidRDefault="00A63A53" w:rsidP="009B5BDF">
            <w:pPr>
              <w:pStyle w:val="TableText"/>
              <w:rPr>
                <w:lang w:val="en-GB"/>
              </w:rPr>
            </w:pPr>
            <w:r w:rsidRPr="00970910">
              <w:rPr>
                <w:lang w:val="en-GB"/>
              </w:rPr>
              <w:t>0 Unknown/Not Applicable</w:t>
            </w:r>
            <w:r w:rsidRPr="00970910">
              <w:rPr>
                <w:lang w:val="en-GB"/>
              </w:rPr>
              <w:br/>
              <w:t>1 Mobile</w:t>
            </w:r>
            <w:r w:rsidRPr="00970910">
              <w:rPr>
                <w:lang w:val="en-GB"/>
              </w:rPr>
              <w:br/>
              <w:t>2 PSTN</w:t>
            </w:r>
            <w:r w:rsidRPr="00970910">
              <w:rPr>
                <w:lang w:val="en-GB"/>
              </w:rPr>
              <w:br/>
              <w:t>3 Non Geographic</w:t>
            </w:r>
            <w:r w:rsidRPr="00970910">
              <w:rPr>
                <w:lang w:val="en-GB"/>
              </w:rPr>
              <w:br/>
              <w:t>4 Premium Rate</w:t>
            </w:r>
            <w:r w:rsidRPr="00970910">
              <w:rPr>
                <w:lang w:val="en-GB"/>
              </w:rPr>
              <w:br/>
              <w:t>5 Satellite destination</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Call Type Level 3</w:t>
            </w:r>
          </w:p>
        </w:tc>
        <w:tc>
          <w:tcPr>
            <w:tcW w:w="2835" w:type="dxa"/>
          </w:tcPr>
          <w:p w:rsidR="00A63A53" w:rsidRPr="00970910" w:rsidRDefault="00A63A53" w:rsidP="009B5BDF">
            <w:pPr>
              <w:pStyle w:val="TableText"/>
              <w:rPr>
                <w:lang w:val="en-GB"/>
              </w:rPr>
            </w:pPr>
            <w:r w:rsidRPr="00970910">
              <w:rPr>
                <w:lang w:val="en-GB"/>
              </w:rPr>
              <w:t>Populate as needed to uniquely identify the rate</w:t>
            </w:r>
          </w:p>
        </w:tc>
        <w:tc>
          <w:tcPr>
            <w:tcW w:w="2835" w:type="dxa"/>
          </w:tcPr>
          <w:p w:rsidR="00A63A53" w:rsidRPr="00970910" w:rsidRDefault="00A63A53" w:rsidP="009B5BDF">
            <w:pPr>
              <w:pStyle w:val="TableText"/>
              <w:rPr>
                <w:lang w:val="en-GB"/>
              </w:rPr>
            </w:pPr>
          </w:p>
        </w:tc>
      </w:tr>
      <w:tr w:rsidR="00A63A53" w:rsidRPr="00970910" w:rsidTr="00EB0EA2">
        <w:tc>
          <w:tcPr>
            <w:tcW w:w="2977" w:type="dxa"/>
          </w:tcPr>
          <w:p w:rsidR="00A63A53" w:rsidRPr="00970910" w:rsidRDefault="00A63A53" w:rsidP="009B5BDF">
            <w:pPr>
              <w:pStyle w:val="TableText"/>
              <w:rPr>
                <w:lang w:val="en-GB"/>
              </w:rPr>
            </w:pPr>
            <w:r w:rsidRPr="00970910">
              <w:rPr>
                <w:lang w:val="en-GB"/>
              </w:rPr>
              <w:t>Charge</w:t>
            </w:r>
          </w:p>
        </w:tc>
        <w:tc>
          <w:tcPr>
            <w:tcW w:w="2835" w:type="dxa"/>
          </w:tcPr>
          <w:p w:rsidR="00A63A53" w:rsidRPr="00970910" w:rsidRDefault="00A63A53" w:rsidP="009B5BDF">
            <w:pPr>
              <w:pStyle w:val="TableText"/>
              <w:rPr>
                <w:lang w:val="en-GB"/>
              </w:rPr>
            </w:pPr>
            <w:r w:rsidRPr="00970910">
              <w:rPr>
                <w:lang w:val="en-GB"/>
              </w:rPr>
              <w:t>As per the rate</w:t>
            </w:r>
          </w:p>
        </w:tc>
        <w:tc>
          <w:tcPr>
            <w:tcW w:w="2835" w:type="dxa"/>
          </w:tcPr>
          <w:p w:rsidR="00A63A53" w:rsidRPr="00970910" w:rsidRDefault="00A63A53" w:rsidP="009B5BDF">
            <w:pPr>
              <w:pStyle w:val="TableText"/>
              <w:rPr>
                <w:lang w:val="en-GB"/>
              </w:rPr>
            </w:pPr>
            <w:r w:rsidRPr="00970910">
              <w:rPr>
                <w:lang w:val="en-GB"/>
              </w:rPr>
              <w:t>Excluding any taxes</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Tax Rate Code</w:t>
            </w:r>
          </w:p>
        </w:tc>
        <w:tc>
          <w:tcPr>
            <w:tcW w:w="2835" w:type="dxa"/>
          </w:tcPr>
          <w:p w:rsidR="00A63A53" w:rsidRPr="00970910" w:rsidRDefault="00A63A53" w:rsidP="009B5BDF">
            <w:pPr>
              <w:pStyle w:val="TableText"/>
              <w:rPr>
                <w:lang w:val="en-GB"/>
              </w:rPr>
            </w:pPr>
            <w:r w:rsidRPr="00970910">
              <w:rPr>
                <w:lang w:val="en-GB"/>
              </w:rPr>
              <w:t>Populate with the relevant code</w:t>
            </w:r>
          </w:p>
        </w:tc>
        <w:tc>
          <w:tcPr>
            <w:tcW w:w="2835" w:type="dxa"/>
          </w:tcPr>
          <w:p w:rsidR="00A63A53" w:rsidRPr="00970910" w:rsidRDefault="00A63A53" w:rsidP="009B5BDF">
            <w:pPr>
              <w:pStyle w:val="TableText"/>
              <w:rPr>
                <w:lang w:val="en-GB"/>
              </w:rPr>
            </w:pPr>
            <w:r w:rsidRPr="00970910">
              <w:rPr>
                <w:lang w:val="en-GB"/>
              </w:rPr>
              <w:t>Referring to the table in the Accounting Information.</w:t>
            </w:r>
          </w:p>
          <w:p w:rsidR="00A63A53" w:rsidRPr="00970910" w:rsidRDefault="00A63A53" w:rsidP="009B5BDF">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Tax Value</w:t>
            </w:r>
          </w:p>
        </w:tc>
        <w:tc>
          <w:tcPr>
            <w:tcW w:w="2835" w:type="dxa"/>
          </w:tcPr>
          <w:p w:rsidR="00A63A53" w:rsidRPr="00970910" w:rsidRDefault="00A63A53" w:rsidP="009B5BDF">
            <w:pPr>
              <w:pStyle w:val="TableText"/>
              <w:rPr>
                <w:lang w:val="en-GB"/>
              </w:rPr>
            </w:pPr>
            <w:r w:rsidRPr="00970910">
              <w:rPr>
                <w:lang w:val="en-GB"/>
              </w:rPr>
              <w:t>The Tax Value</w:t>
            </w:r>
          </w:p>
        </w:tc>
        <w:tc>
          <w:tcPr>
            <w:tcW w:w="2835" w:type="dxa"/>
          </w:tcPr>
          <w:p w:rsidR="00A63A53" w:rsidRPr="00970910" w:rsidRDefault="00A63A53" w:rsidP="009B5BDF">
            <w:pPr>
              <w:pStyle w:val="TableText"/>
              <w:rPr>
                <w:lang w:val="en-GB"/>
              </w:rPr>
            </w:pPr>
            <w:r w:rsidRPr="00970910">
              <w:rPr>
                <w:lang w:val="en-GB"/>
              </w:rPr>
              <w:t>Only present if taxes apply.</w:t>
            </w:r>
          </w:p>
        </w:tc>
      </w:tr>
      <w:tr w:rsidR="00A63A53" w:rsidRPr="00970910" w:rsidTr="00EB0EA2">
        <w:tc>
          <w:tcPr>
            <w:tcW w:w="2977" w:type="dxa"/>
          </w:tcPr>
          <w:p w:rsidR="00A63A53" w:rsidRPr="00970910" w:rsidRDefault="00A63A53" w:rsidP="009B5BDF">
            <w:pPr>
              <w:pStyle w:val="TableText"/>
              <w:rPr>
                <w:lang w:val="en-GB"/>
              </w:rPr>
            </w:pPr>
            <w:r w:rsidRPr="00970910">
              <w:rPr>
                <w:lang w:val="en-GB"/>
              </w:rPr>
              <w:t>Operator Specific Information</w:t>
            </w:r>
          </w:p>
        </w:tc>
        <w:tc>
          <w:tcPr>
            <w:tcW w:w="2835" w:type="dxa"/>
          </w:tcPr>
          <w:p w:rsidR="00A63A53" w:rsidRPr="00970910" w:rsidRDefault="00A63A53" w:rsidP="009B5BDF">
            <w:pPr>
              <w:pStyle w:val="TableText"/>
              <w:rPr>
                <w:lang w:val="en-GB"/>
              </w:rPr>
            </w:pPr>
            <w:r w:rsidRPr="00970910">
              <w:rPr>
                <w:lang w:val="en-GB"/>
              </w:rPr>
              <w:t>Populate with additional information as agreed (or at the discretion of the Sender)</w:t>
            </w:r>
          </w:p>
        </w:tc>
        <w:tc>
          <w:tcPr>
            <w:tcW w:w="2835" w:type="dxa"/>
          </w:tcPr>
          <w:p w:rsidR="00A63A53" w:rsidRPr="00970910" w:rsidRDefault="00A63A53" w:rsidP="009B5BDF">
            <w:pPr>
              <w:pStyle w:val="TableText"/>
              <w:rPr>
                <w:lang w:val="en-GB"/>
              </w:rPr>
            </w:pPr>
            <w:r w:rsidRPr="00970910">
              <w:rPr>
                <w:lang w:val="en-GB"/>
              </w:rPr>
              <w:t>Free text field.</w:t>
            </w:r>
          </w:p>
        </w:tc>
      </w:tr>
    </w:tbl>
    <w:p w:rsidR="00A63A53" w:rsidRPr="00970910" w:rsidRDefault="00A63A53" w:rsidP="00B818A3">
      <w:pPr>
        <w:rPr>
          <w:lang w:eastAsia="en-US" w:bidi="ar-SA"/>
        </w:rPr>
      </w:pPr>
    </w:p>
    <w:p w:rsidR="00A63A53" w:rsidRPr="00970910" w:rsidRDefault="00A63A53" w:rsidP="00481322">
      <w:pPr>
        <w:pStyle w:val="Heading1"/>
        <w:numPr>
          <w:ilvl w:val="0"/>
          <w:numId w:val="16"/>
        </w:numPr>
        <w:rPr>
          <w:lang w:val="en-GB" w:bidi="ar-SA"/>
        </w:rPr>
      </w:pPr>
      <w:r w:rsidRPr="00970910">
        <w:rPr>
          <w:lang w:val="en-GB" w:bidi="ar-SA"/>
        </w:rPr>
        <w:t>Physical Format</w:t>
      </w:r>
    </w:p>
    <w:p w:rsidR="00A63A53" w:rsidRPr="00970910" w:rsidRDefault="00A63A53" w:rsidP="00481322">
      <w:pPr>
        <w:rPr>
          <w:lang w:eastAsia="en-US" w:bidi="ar-SA"/>
        </w:rPr>
      </w:pPr>
      <w:r w:rsidRPr="00970910">
        <w:rPr>
          <w:lang w:eastAsia="en-US" w:bidi="ar-SA"/>
        </w:rPr>
        <w:t>The physical format is standard TAP as defined in</w:t>
      </w:r>
      <w:r w:rsidRPr="00970910">
        <w:rPr>
          <w:rFonts w:cs="Arial"/>
          <w:lang w:bidi="ar-SA"/>
        </w:rPr>
        <w:t xml:space="preserve"> TD.57 </w:t>
      </w:r>
      <w:r w:rsidRPr="00970910">
        <w:rPr>
          <w:rFonts w:cs="Arial"/>
          <w:lang w:bidi="ar-SA"/>
        </w:rPr>
        <w:fldChar w:fldCharType="begin"/>
      </w:r>
      <w:r w:rsidRPr="00970910">
        <w:rPr>
          <w:rFonts w:cs="Arial"/>
          <w:lang w:bidi="ar-SA"/>
        </w:rPr>
        <w:instrText xml:space="preserve"> REF _Ref340581837 \r \h </w:instrText>
      </w:r>
      <w:r w:rsidRPr="00970910">
        <w:rPr>
          <w:rFonts w:cs="Arial"/>
          <w:lang w:bidi="ar-SA"/>
        </w:rPr>
      </w:r>
      <w:r w:rsidRPr="00970910">
        <w:rPr>
          <w:rFonts w:cs="Arial"/>
          <w:lang w:bidi="ar-SA"/>
        </w:rPr>
        <w:fldChar w:fldCharType="separate"/>
      </w:r>
      <w:r w:rsidR="00252C00">
        <w:rPr>
          <w:rFonts w:cs="Arial"/>
          <w:lang w:bidi="ar-SA"/>
        </w:rPr>
        <w:t>[2]</w:t>
      </w:r>
      <w:r w:rsidRPr="00970910">
        <w:rPr>
          <w:rFonts w:cs="Arial"/>
          <w:lang w:bidi="ar-SA"/>
        </w:rPr>
        <w:fldChar w:fldCharType="end"/>
      </w:r>
      <w:r w:rsidRPr="00970910">
        <w:rPr>
          <w:rFonts w:cs="Arial"/>
          <w:lang w:bidi="ar-SA"/>
        </w:rPr>
        <w:t>.</w:t>
      </w:r>
    </w:p>
    <w:p w:rsidR="00A63A53" w:rsidRPr="00970910" w:rsidRDefault="00A63A53" w:rsidP="00E64484">
      <w:pPr>
        <w:pStyle w:val="Heading1"/>
        <w:numPr>
          <w:ilvl w:val="0"/>
          <w:numId w:val="16"/>
        </w:numPr>
        <w:rPr>
          <w:lang w:val="en-GB" w:bidi="ar-SA"/>
        </w:rPr>
      </w:pPr>
      <w:r w:rsidRPr="00970910">
        <w:rPr>
          <w:lang w:val="en-GB" w:bidi="ar-SA"/>
        </w:rPr>
        <w:t>File Names</w:t>
      </w:r>
    </w:p>
    <w:p w:rsidR="00A63A53" w:rsidRPr="00970910" w:rsidRDefault="00A63A53" w:rsidP="00E64484">
      <w:pPr>
        <w:rPr>
          <w:lang w:eastAsia="en-US" w:bidi="ar-SA"/>
        </w:rPr>
      </w:pPr>
      <w:r w:rsidRPr="00970910">
        <w:rPr>
          <w:lang w:eastAsia="en-US" w:bidi="ar-SA"/>
        </w:rPr>
        <w:t>The file naming convention should follow the TAP standard:</w:t>
      </w:r>
    </w:p>
    <w:p w:rsidR="00A63A53" w:rsidRPr="00970910" w:rsidRDefault="00A63A53" w:rsidP="00E64484">
      <w:pPr>
        <w:rPr>
          <w:lang w:eastAsia="en-US" w:bidi="ar-SA"/>
        </w:rPr>
      </w:pPr>
      <w:proofErr w:type="gramStart"/>
      <w:r w:rsidRPr="00970910">
        <w:rPr>
          <w:lang w:eastAsia="en-US" w:bidi="ar-SA"/>
        </w:rPr>
        <w:t>CD[</w:t>
      </w:r>
      <w:proofErr w:type="gramEnd"/>
      <w:r w:rsidRPr="00970910">
        <w:rPr>
          <w:lang w:eastAsia="en-US" w:bidi="ar-SA"/>
        </w:rPr>
        <w:t>DSP TADIG code][ARP TADIG code][Sequence number</w:t>
      </w:r>
    </w:p>
    <w:p w:rsidR="00A63A53" w:rsidRPr="00970910" w:rsidRDefault="00A63A53" w:rsidP="00E64484">
      <w:pPr>
        <w:rPr>
          <w:lang w:eastAsia="en-US" w:bidi="ar-SA"/>
        </w:rPr>
      </w:pPr>
      <w:r w:rsidRPr="00970910">
        <w:rPr>
          <w:lang w:eastAsia="en-US" w:bidi="ar-SA"/>
        </w:rPr>
        <w:t>Example: CDLUXPTLUXAR00123</w:t>
      </w:r>
    </w:p>
    <w:p w:rsidR="00A63A53" w:rsidRPr="00970910" w:rsidRDefault="00A63A53" w:rsidP="00E64484">
      <w:pPr>
        <w:rPr>
          <w:lang w:eastAsia="en-US" w:bidi="ar-SA"/>
        </w:rPr>
      </w:pPr>
      <w:r w:rsidRPr="00970910">
        <w:rPr>
          <w:lang w:eastAsia="en-US" w:bidi="ar-SA"/>
        </w:rPr>
        <w:t>The ARP will need to use an in-country TADIG code, whether they have a registered in-country presence or not.  The GSMA issues TADIG codes, and there are plenty of codes available within each European country.  For the avoidance of doubt, if the ARP is also a MNO with international roaming agreements, it cannot reuse that TADIG code in their role as an ARP.</w:t>
      </w:r>
    </w:p>
    <w:p w:rsidR="00A63A53" w:rsidRPr="00970910" w:rsidRDefault="00A63A53" w:rsidP="00E64484">
      <w:pPr>
        <w:pStyle w:val="Heading1"/>
        <w:numPr>
          <w:ilvl w:val="0"/>
          <w:numId w:val="16"/>
        </w:numPr>
        <w:rPr>
          <w:lang w:val="en-GB" w:bidi="ar-SA"/>
        </w:rPr>
      </w:pPr>
      <w:r w:rsidRPr="00970910">
        <w:rPr>
          <w:lang w:val="en-GB" w:bidi="ar-SA"/>
        </w:rPr>
        <w:lastRenderedPageBreak/>
        <w:t>Timescales</w:t>
      </w:r>
    </w:p>
    <w:p w:rsidR="00A63A53" w:rsidRPr="00970910" w:rsidRDefault="00A63A53" w:rsidP="00E64484">
      <w:pPr>
        <w:rPr>
          <w:lang w:eastAsia="en-US" w:bidi="ar-SA"/>
        </w:rPr>
      </w:pPr>
      <w:r w:rsidRPr="00970910">
        <w:rPr>
          <w:lang w:eastAsia="en-US" w:bidi="ar-SA"/>
        </w:rPr>
        <w:t>The exceptional timescale for the VPMN to make the TAP records available to the HPMN is 30 days from call end time.  As at least some of the information will be sourced from the incoming TAP files, the HPMN will need additional time to make the records available to the ARP (potentially via a MVNO).</w:t>
      </w:r>
    </w:p>
    <w:p w:rsidR="00A63A53" w:rsidRPr="00970910" w:rsidRDefault="00A63A53" w:rsidP="00E64484">
      <w:pPr>
        <w:rPr>
          <w:lang w:eastAsia="en-US" w:bidi="ar-SA"/>
        </w:rPr>
      </w:pPr>
      <w:r w:rsidRPr="00970910">
        <w:rPr>
          <w:lang w:eastAsia="en-US" w:bidi="ar-SA"/>
        </w:rPr>
        <w:t>Introduce a new exceptional timescale for the DSP to ARP interface, 40 days from call end time.  The additional 10 days is needed to cater for exceptional cases of operational problems, validation, re-rating, transfer via a MVNO, etc.  This is easy to manage, and will work for all call records regardless of source.</w:t>
      </w:r>
    </w:p>
    <w:p w:rsidR="00A63A53" w:rsidRPr="00970910" w:rsidRDefault="00A63A53" w:rsidP="00816CEC">
      <w:pPr>
        <w:pStyle w:val="Heading1"/>
        <w:numPr>
          <w:ilvl w:val="0"/>
          <w:numId w:val="16"/>
        </w:numPr>
        <w:rPr>
          <w:lang w:val="en-GB" w:bidi="ar-SA"/>
        </w:rPr>
      </w:pPr>
      <w:r w:rsidRPr="00970910">
        <w:rPr>
          <w:lang w:val="en-GB" w:bidi="ar-SA"/>
        </w:rPr>
        <w:t>File Exchange Rules</w:t>
      </w:r>
    </w:p>
    <w:p w:rsidR="00A63A53" w:rsidRPr="00970910" w:rsidRDefault="00A63A53" w:rsidP="00816CEC">
      <w:pPr>
        <w:rPr>
          <w:lang w:eastAsia="en-US" w:bidi="ar-SA"/>
        </w:rPr>
      </w:pPr>
      <w:r w:rsidRPr="00970910">
        <w:rPr>
          <w:lang w:eastAsia="en-US" w:bidi="ar-SA"/>
        </w:rPr>
        <w:t>The TAP files should be exchanged once per day, or more regularly if agreed between the DSP and ARP.</w:t>
      </w:r>
    </w:p>
    <w:p w:rsidR="00A63A53" w:rsidRPr="00970910" w:rsidRDefault="00A63A53" w:rsidP="00E64484">
      <w:pPr>
        <w:rPr>
          <w:lang w:eastAsia="en-US" w:bidi="ar-SA"/>
        </w:rPr>
      </w:pPr>
      <w:r w:rsidRPr="00970910">
        <w:rPr>
          <w:lang w:eastAsia="en-US" w:bidi="ar-SA"/>
        </w:rPr>
        <w:t xml:space="preserve">Notification files are exchanged when there is no traffic recorded during the collection period.  As the DSP will include calls from all VPMNs in the same TAP file stream to the ARP, </w:t>
      </w:r>
      <w:r w:rsidR="00970910">
        <w:rPr>
          <w:lang w:eastAsia="en-US" w:bidi="ar-SA"/>
        </w:rPr>
        <w:t xml:space="preserve">with the exception of the period between signing of the DSP/ARP contract and the first active roamer </w:t>
      </w:r>
      <w:r w:rsidRPr="00970910">
        <w:rPr>
          <w:lang w:eastAsia="en-US" w:bidi="ar-SA"/>
        </w:rPr>
        <w:t>it is highly unlikely that there will be any notification files produced (as all it will take is one ARP customer roaming anywhere in Europe per day).</w:t>
      </w:r>
    </w:p>
    <w:p w:rsidR="00A63A53" w:rsidRPr="00970910" w:rsidRDefault="00A63A53" w:rsidP="00E64484">
      <w:pPr>
        <w:rPr>
          <w:lang w:eastAsia="en-US" w:bidi="ar-SA"/>
        </w:rPr>
      </w:pPr>
      <w:r w:rsidRPr="00970910">
        <w:rPr>
          <w:lang w:eastAsia="en-US" w:bidi="ar-SA"/>
        </w:rPr>
        <w:t xml:space="preserve">Physical transfer methods are discussed in TD.28 </w:t>
      </w:r>
      <w:r w:rsidRPr="00970910">
        <w:rPr>
          <w:lang w:eastAsia="en-US" w:bidi="ar-SA"/>
        </w:rPr>
        <w:fldChar w:fldCharType="begin"/>
      </w:r>
      <w:r w:rsidRPr="00970910">
        <w:rPr>
          <w:lang w:eastAsia="en-US" w:bidi="ar-SA"/>
        </w:rPr>
        <w:instrText xml:space="preserve"> REF _Ref354576686 \r \h </w:instrText>
      </w:r>
      <w:r w:rsidRPr="00970910">
        <w:rPr>
          <w:lang w:eastAsia="en-US" w:bidi="ar-SA"/>
        </w:rPr>
      </w:r>
      <w:r w:rsidRPr="00970910">
        <w:rPr>
          <w:lang w:eastAsia="en-US" w:bidi="ar-SA"/>
        </w:rPr>
        <w:fldChar w:fldCharType="separate"/>
      </w:r>
      <w:r w:rsidR="00252C00">
        <w:rPr>
          <w:lang w:eastAsia="en-US" w:bidi="ar-SA"/>
        </w:rPr>
        <w:t>[1]</w:t>
      </w:r>
      <w:r w:rsidRPr="00970910">
        <w:rPr>
          <w:lang w:eastAsia="en-US" w:bidi="ar-SA"/>
        </w:rPr>
        <w:fldChar w:fldCharType="end"/>
      </w:r>
      <w:r w:rsidRPr="00970910">
        <w:rPr>
          <w:lang w:eastAsia="en-US" w:bidi="ar-SA"/>
        </w:rPr>
        <w:t>.</w:t>
      </w:r>
    </w:p>
    <w:p w:rsidR="00A63A53" w:rsidRPr="00970910" w:rsidRDefault="00A63A53" w:rsidP="00A63DD2">
      <w:pPr>
        <w:pStyle w:val="Heading1"/>
        <w:numPr>
          <w:ilvl w:val="0"/>
          <w:numId w:val="16"/>
        </w:numPr>
        <w:rPr>
          <w:lang w:val="en-GB" w:bidi="ar-SA"/>
        </w:rPr>
      </w:pPr>
      <w:bookmarkStart w:id="38" w:name="_Toc338066372"/>
      <w:bookmarkStart w:id="39" w:name="_Toc335919655"/>
      <w:bookmarkStart w:id="40" w:name="_Toc348956442"/>
      <w:bookmarkStart w:id="41" w:name="_Toc209948274"/>
      <w:bookmarkEnd w:id="34"/>
      <w:bookmarkEnd w:id="35"/>
      <w:bookmarkEnd w:id="36"/>
      <w:bookmarkEnd w:id="37"/>
      <w:r w:rsidRPr="00970910">
        <w:rPr>
          <w:lang w:val="en-GB" w:bidi="ar-SA"/>
        </w:rPr>
        <w:t>TAP Versions</w:t>
      </w:r>
    </w:p>
    <w:p w:rsidR="00A63A53" w:rsidRPr="00970910" w:rsidRDefault="00A63A53" w:rsidP="00A63DD2">
      <w:pPr>
        <w:rPr>
          <w:lang w:eastAsia="en-US" w:bidi="ar-SA"/>
        </w:rPr>
      </w:pPr>
      <w:r w:rsidRPr="00970910">
        <w:rPr>
          <w:lang w:eastAsia="en-US" w:bidi="ar-SA"/>
        </w:rPr>
        <w:t>There are 8 different versions of TAP used today over the VPMN/HPMN interface.  The versions are generally not backwards compatible, as shown in the following table:</w:t>
      </w:r>
    </w:p>
    <w:p w:rsidR="00A63A53" w:rsidRPr="00970910" w:rsidRDefault="00A63A53" w:rsidP="00A63DD2">
      <w:pPr>
        <w:rPr>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444"/>
        <w:gridCol w:w="6662"/>
      </w:tblGrid>
      <w:tr w:rsidR="00A63A53" w:rsidRPr="00970910" w:rsidTr="00A63DD2">
        <w:tc>
          <w:tcPr>
            <w:tcW w:w="1074" w:type="dxa"/>
            <w:shd w:val="clear" w:color="auto" w:fill="C00000"/>
          </w:tcPr>
          <w:p w:rsidR="00A63A53" w:rsidRPr="00970910" w:rsidRDefault="00A63A53" w:rsidP="00931413">
            <w:pPr>
              <w:jc w:val="left"/>
              <w:rPr>
                <w:rFonts w:cs="Arial"/>
                <w:b/>
                <w:lang w:bidi="ar-SA"/>
              </w:rPr>
            </w:pPr>
            <w:r w:rsidRPr="00970910">
              <w:rPr>
                <w:rFonts w:cs="Arial"/>
                <w:b/>
                <w:lang w:bidi="ar-SA"/>
              </w:rPr>
              <w:t>Version</w:t>
            </w:r>
          </w:p>
        </w:tc>
        <w:tc>
          <w:tcPr>
            <w:tcW w:w="1444" w:type="dxa"/>
            <w:shd w:val="clear" w:color="auto" w:fill="C00000"/>
          </w:tcPr>
          <w:p w:rsidR="00A63A53" w:rsidRPr="00970910" w:rsidRDefault="00A63A53" w:rsidP="00931413">
            <w:pPr>
              <w:jc w:val="left"/>
              <w:rPr>
                <w:rFonts w:cs="Arial"/>
                <w:b/>
                <w:lang w:bidi="ar-SA"/>
              </w:rPr>
            </w:pPr>
            <w:r w:rsidRPr="00970910">
              <w:rPr>
                <w:rFonts w:cs="Arial"/>
                <w:b/>
                <w:lang w:bidi="ar-SA"/>
              </w:rPr>
              <w:t>Backwards Compatible</w:t>
            </w:r>
          </w:p>
        </w:tc>
        <w:tc>
          <w:tcPr>
            <w:tcW w:w="6662" w:type="dxa"/>
            <w:shd w:val="clear" w:color="auto" w:fill="C00000"/>
          </w:tcPr>
          <w:p w:rsidR="00A63A53" w:rsidRPr="00970910" w:rsidRDefault="00A63A53" w:rsidP="00931413">
            <w:pPr>
              <w:jc w:val="left"/>
              <w:rPr>
                <w:rFonts w:cs="Arial"/>
                <w:b/>
                <w:lang w:bidi="ar-SA"/>
              </w:rPr>
            </w:pPr>
            <w:r w:rsidRPr="00970910">
              <w:rPr>
                <w:rFonts w:cs="Arial"/>
                <w:b/>
                <w:lang w:bidi="ar-SA"/>
              </w:rPr>
              <w:t>Comments,</w:t>
            </w:r>
            <w:r w:rsidRPr="00970910">
              <w:rPr>
                <w:rFonts w:cs="Arial"/>
                <w:b/>
                <w:lang w:bidi="ar-SA"/>
              </w:rPr>
              <w:br/>
              <w:t>including changes relevant to the DSP/ARP interface</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3.1</w:t>
            </w:r>
          </w:p>
        </w:tc>
        <w:tc>
          <w:tcPr>
            <w:tcW w:w="1444" w:type="dxa"/>
            <w:vAlign w:val="center"/>
          </w:tcPr>
          <w:p w:rsidR="00A63A53" w:rsidRPr="00970910" w:rsidRDefault="00A63A53" w:rsidP="00931413">
            <w:pPr>
              <w:pStyle w:val="TableText"/>
              <w:rPr>
                <w:lang w:val="en-GB"/>
              </w:rPr>
            </w:pPr>
            <w:r w:rsidRPr="00970910">
              <w:rPr>
                <w:lang w:val="en-GB"/>
              </w:rPr>
              <w:t>No</w:t>
            </w:r>
          </w:p>
        </w:tc>
        <w:tc>
          <w:tcPr>
            <w:tcW w:w="6662" w:type="dxa"/>
            <w:vAlign w:val="center"/>
          </w:tcPr>
          <w:p w:rsidR="00A63A53" w:rsidRPr="00970910" w:rsidRDefault="00A63A53" w:rsidP="00931413">
            <w:pPr>
              <w:pStyle w:val="TableText"/>
              <w:rPr>
                <w:lang w:val="en-GB"/>
              </w:rPr>
            </w:pPr>
            <w:r w:rsidRPr="00970910">
              <w:rPr>
                <w:lang w:val="en-GB"/>
              </w:rPr>
              <w:t>The first version of TAP3, and contains many errors.  The GSMA has since 2001 strongly recommended that no-one uses 3.1.</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3.2</w:t>
            </w:r>
          </w:p>
        </w:tc>
        <w:tc>
          <w:tcPr>
            <w:tcW w:w="1444" w:type="dxa"/>
            <w:vAlign w:val="center"/>
          </w:tcPr>
          <w:p w:rsidR="00A63A53" w:rsidRPr="00970910" w:rsidRDefault="00A63A53" w:rsidP="00931413">
            <w:pPr>
              <w:pStyle w:val="TableText"/>
              <w:rPr>
                <w:lang w:val="en-GB"/>
              </w:rPr>
            </w:pPr>
            <w:r w:rsidRPr="00970910">
              <w:rPr>
                <w:lang w:val="en-GB"/>
              </w:rPr>
              <w:t>No</w:t>
            </w:r>
          </w:p>
        </w:tc>
        <w:tc>
          <w:tcPr>
            <w:tcW w:w="6662" w:type="dxa"/>
            <w:vAlign w:val="center"/>
          </w:tcPr>
          <w:p w:rsidR="00A63A53" w:rsidRPr="00970910" w:rsidRDefault="00A63A53" w:rsidP="00931413">
            <w:pPr>
              <w:pStyle w:val="TableText"/>
              <w:rPr>
                <w:lang w:val="en-GB"/>
              </w:rPr>
            </w:pPr>
            <w:r w:rsidRPr="00970910">
              <w:rPr>
                <w:lang w:val="en-GB"/>
              </w:rPr>
              <w:t>Corrected many of the errors with 3.1.  Introduced charging for USSD.</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3.3</w:t>
            </w:r>
          </w:p>
        </w:tc>
        <w:tc>
          <w:tcPr>
            <w:tcW w:w="1444" w:type="dxa"/>
            <w:vAlign w:val="center"/>
          </w:tcPr>
          <w:p w:rsidR="00A63A53" w:rsidRPr="00970910" w:rsidRDefault="00A63A53" w:rsidP="00931413">
            <w:pPr>
              <w:pStyle w:val="TableText"/>
              <w:rPr>
                <w:lang w:val="en-GB"/>
              </w:rPr>
            </w:pPr>
            <w:r w:rsidRPr="00970910">
              <w:rPr>
                <w:lang w:val="en-GB"/>
              </w:rPr>
              <w:t>Yes, with 3.2</w:t>
            </w:r>
          </w:p>
        </w:tc>
        <w:tc>
          <w:tcPr>
            <w:tcW w:w="6662" w:type="dxa"/>
            <w:vAlign w:val="center"/>
          </w:tcPr>
          <w:p w:rsidR="00A63A53" w:rsidRPr="00970910" w:rsidRDefault="00A63A53" w:rsidP="00931413">
            <w:pPr>
              <w:pStyle w:val="TableText"/>
              <w:rPr>
                <w:lang w:val="en-GB"/>
              </w:rPr>
            </w:pPr>
            <w:r w:rsidRPr="00970910">
              <w:rPr>
                <w:lang w:val="en-GB"/>
              </w:rPr>
              <w:t>Many validation rule changes due to operational experiences.</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3.4</w:t>
            </w:r>
          </w:p>
        </w:tc>
        <w:tc>
          <w:tcPr>
            <w:tcW w:w="1444" w:type="dxa"/>
            <w:vAlign w:val="center"/>
          </w:tcPr>
          <w:p w:rsidR="00A63A53" w:rsidRPr="00970910" w:rsidRDefault="00A63A53" w:rsidP="00931413">
            <w:pPr>
              <w:pStyle w:val="TableText"/>
              <w:rPr>
                <w:lang w:val="en-GB"/>
              </w:rPr>
            </w:pPr>
            <w:r w:rsidRPr="00970910">
              <w:rPr>
                <w:lang w:val="en-GB"/>
              </w:rPr>
              <w:t>No</w:t>
            </w:r>
          </w:p>
        </w:tc>
        <w:tc>
          <w:tcPr>
            <w:tcW w:w="6662" w:type="dxa"/>
            <w:vAlign w:val="center"/>
          </w:tcPr>
          <w:p w:rsidR="00A63A53" w:rsidRPr="00970910" w:rsidRDefault="00A63A53" w:rsidP="00931413">
            <w:pPr>
              <w:pStyle w:val="TableText"/>
              <w:rPr>
                <w:lang w:val="en-GB"/>
              </w:rPr>
            </w:pPr>
            <w:r w:rsidRPr="00970910">
              <w:rPr>
                <w:lang w:val="en-GB"/>
              </w:rPr>
              <w:t>Support for CAMEL within GPRS call, addition of Serving Network (where not the same as the Sender), Change of Call Type Level structure, change of IPv6 length, repeating Operator Specific Information.</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3.9</w:t>
            </w:r>
          </w:p>
        </w:tc>
        <w:tc>
          <w:tcPr>
            <w:tcW w:w="1444" w:type="dxa"/>
            <w:vAlign w:val="center"/>
          </w:tcPr>
          <w:p w:rsidR="00A63A53" w:rsidRPr="00970910" w:rsidRDefault="00A63A53" w:rsidP="00931413">
            <w:pPr>
              <w:pStyle w:val="TableText"/>
              <w:rPr>
                <w:lang w:val="en-GB"/>
              </w:rPr>
            </w:pPr>
            <w:r w:rsidRPr="00970910">
              <w:rPr>
                <w:lang w:val="en-GB"/>
              </w:rPr>
              <w:t>Yes, with 3.4</w:t>
            </w:r>
          </w:p>
        </w:tc>
        <w:tc>
          <w:tcPr>
            <w:tcW w:w="6662" w:type="dxa"/>
            <w:vAlign w:val="center"/>
          </w:tcPr>
          <w:p w:rsidR="00A63A53" w:rsidRPr="00970910" w:rsidRDefault="00A63A53" w:rsidP="00931413">
            <w:pPr>
              <w:pStyle w:val="TableText"/>
              <w:rPr>
                <w:lang w:val="en-GB"/>
              </w:rPr>
            </w:pPr>
            <w:r w:rsidRPr="00970910">
              <w:rPr>
                <w:lang w:val="en-GB"/>
              </w:rPr>
              <w:t>Many validation rule changes due to operational experiences.</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3.10</w:t>
            </w:r>
          </w:p>
        </w:tc>
        <w:tc>
          <w:tcPr>
            <w:tcW w:w="1444" w:type="dxa"/>
            <w:vAlign w:val="center"/>
          </w:tcPr>
          <w:p w:rsidR="00A63A53" w:rsidRPr="00970910" w:rsidRDefault="00A63A53" w:rsidP="00931413">
            <w:pPr>
              <w:pStyle w:val="TableText"/>
              <w:rPr>
                <w:lang w:val="en-GB"/>
              </w:rPr>
            </w:pPr>
            <w:r w:rsidRPr="00970910">
              <w:rPr>
                <w:lang w:val="en-GB"/>
              </w:rPr>
              <w:t>No</w:t>
            </w:r>
          </w:p>
        </w:tc>
        <w:tc>
          <w:tcPr>
            <w:tcW w:w="6662" w:type="dxa"/>
            <w:vAlign w:val="center"/>
          </w:tcPr>
          <w:p w:rsidR="00A63A53" w:rsidRPr="00970910" w:rsidRDefault="00A63A53" w:rsidP="00931413">
            <w:pPr>
              <w:pStyle w:val="TableText"/>
              <w:rPr>
                <w:lang w:val="en-GB"/>
              </w:rPr>
            </w:pPr>
            <w:r w:rsidRPr="00970910">
              <w:rPr>
                <w:lang w:val="en-GB"/>
              </w:rPr>
              <w:t>Support for Video Telephony, increased some Integer sizes that had caused overflows in previous versions, Called Number in international format, addition of Dialled Digits.</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3.11</w:t>
            </w:r>
          </w:p>
        </w:tc>
        <w:tc>
          <w:tcPr>
            <w:tcW w:w="1444" w:type="dxa"/>
            <w:vAlign w:val="center"/>
          </w:tcPr>
          <w:p w:rsidR="00A63A53" w:rsidRPr="00970910" w:rsidRDefault="00A63A53" w:rsidP="00931413">
            <w:pPr>
              <w:pStyle w:val="TableText"/>
              <w:rPr>
                <w:lang w:val="en-GB"/>
              </w:rPr>
            </w:pPr>
            <w:r w:rsidRPr="00970910">
              <w:rPr>
                <w:lang w:val="en-GB"/>
              </w:rPr>
              <w:t>No</w:t>
            </w:r>
          </w:p>
        </w:tc>
        <w:tc>
          <w:tcPr>
            <w:tcW w:w="6662" w:type="dxa"/>
            <w:vAlign w:val="center"/>
          </w:tcPr>
          <w:p w:rsidR="00A63A53" w:rsidRPr="00970910" w:rsidRDefault="00A63A53" w:rsidP="006A2287">
            <w:pPr>
              <w:pStyle w:val="TableText"/>
              <w:rPr>
                <w:lang w:val="en-GB"/>
              </w:rPr>
            </w:pPr>
            <w:r w:rsidRPr="00970910">
              <w:rPr>
                <w:lang w:val="en-GB"/>
              </w:rPr>
              <w:t>Major simplification, restructure and removal of unnecessary data items, support for satellite calls, addition of SMS Destination Number, support for data over LTE.</w:t>
            </w:r>
          </w:p>
        </w:tc>
      </w:tr>
      <w:tr w:rsidR="00A63A53" w:rsidRPr="00970910" w:rsidTr="00A63DD2">
        <w:tc>
          <w:tcPr>
            <w:tcW w:w="1074" w:type="dxa"/>
            <w:vAlign w:val="center"/>
          </w:tcPr>
          <w:p w:rsidR="00A63A53" w:rsidRPr="00970910" w:rsidRDefault="00A63A53" w:rsidP="00931413">
            <w:pPr>
              <w:pStyle w:val="TableText"/>
              <w:rPr>
                <w:lang w:val="en-GB"/>
              </w:rPr>
            </w:pPr>
            <w:r w:rsidRPr="00970910">
              <w:rPr>
                <w:lang w:val="en-GB"/>
              </w:rPr>
              <w:t>3.12</w:t>
            </w:r>
          </w:p>
        </w:tc>
        <w:tc>
          <w:tcPr>
            <w:tcW w:w="1444" w:type="dxa"/>
            <w:vAlign w:val="center"/>
          </w:tcPr>
          <w:p w:rsidR="00A63A53" w:rsidRPr="00970910" w:rsidRDefault="00A63A53" w:rsidP="00931413">
            <w:pPr>
              <w:pStyle w:val="TableText"/>
              <w:rPr>
                <w:lang w:val="en-GB"/>
              </w:rPr>
            </w:pPr>
            <w:r w:rsidRPr="00970910">
              <w:rPr>
                <w:lang w:val="en-GB"/>
              </w:rPr>
              <w:t>No, but see comment</w:t>
            </w:r>
          </w:p>
        </w:tc>
        <w:tc>
          <w:tcPr>
            <w:tcW w:w="6662" w:type="dxa"/>
            <w:vAlign w:val="center"/>
          </w:tcPr>
          <w:p w:rsidR="00A63A53" w:rsidRPr="00970910" w:rsidRDefault="00A63A53" w:rsidP="00A63DD2">
            <w:pPr>
              <w:pStyle w:val="TableText"/>
              <w:rPr>
                <w:lang w:val="en-GB"/>
              </w:rPr>
            </w:pPr>
            <w:r w:rsidRPr="00970910">
              <w:rPr>
                <w:lang w:val="en-GB"/>
              </w:rPr>
              <w:t>Support for VoLTE, enable differential MTC charging, standardisation of charge validation procedure to resolve operational issues.</w:t>
            </w:r>
          </w:p>
          <w:p w:rsidR="00A63A53" w:rsidRPr="00970910" w:rsidRDefault="00A63A53" w:rsidP="00A63DD2">
            <w:pPr>
              <w:pStyle w:val="TableText"/>
              <w:rPr>
                <w:lang w:val="en-GB"/>
              </w:rPr>
            </w:pPr>
            <w:r w:rsidRPr="00970910">
              <w:rPr>
                <w:lang w:val="en-GB"/>
              </w:rPr>
              <w:t>There are two new record types to support VoLTE in 3.12.  If those are not used, then 3.12 is backwards compatible with 3.11 in terms of the physical format.  Logically, it is not always backwards compatible with 3.11, as that depends on how the fields in 3.12 are used.  One feature that would make it not backwards compatible would be if the Call Type Levels are significant within a Mobile Terminated Call.</w:t>
            </w:r>
          </w:p>
        </w:tc>
      </w:tr>
    </w:tbl>
    <w:p w:rsidR="00A63A53" w:rsidRPr="00970910" w:rsidRDefault="00A63A53" w:rsidP="006A2287">
      <w:pPr>
        <w:pStyle w:val="TableCaption"/>
        <w:rPr>
          <w:lang w:bidi="ar-SA"/>
        </w:rPr>
      </w:pPr>
      <w:r w:rsidRPr="00970910">
        <w:rPr>
          <w:lang w:bidi="ar-SA"/>
        </w:rPr>
        <w:t>TAP Versions</w:t>
      </w:r>
    </w:p>
    <w:p w:rsidR="00A63A53" w:rsidRPr="00970910" w:rsidRDefault="00A63A53" w:rsidP="00D35821">
      <w:pPr>
        <w:rPr>
          <w:lang w:eastAsia="de-DE" w:bidi="ar-SA"/>
        </w:rPr>
      </w:pPr>
      <w:r w:rsidRPr="00970910">
        <w:rPr>
          <w:lang w:eastAsia="de-DE" w:bidi="ar-SA"/>
        </w:rPr>
        <w:lastRenderedPageBreak/>
        <w:t>Only TAP3.11 and TAP3.12 are allowed, in line with expected future GSMA rules on TAP versions.  The version exchanged (TAP3.11 or TAP3.12) is at the discretion of the DSP.</w:t>
      </w:r>
    </w:p>
    <w:p w:rsidR="00A63A53" w:rsidRPr="00970910" w:rsidRDefault="00A63A53" w:rsidP="00F41598">
      <w:pPr>
        <w:pStyle w:val="NormalParagraph"/>
      </w:pPr>
      <w:r w:rsidRPr="00970910">
        <w:t>Conversions can take place on the private interface.</w:t>
      </w:r>
    </w:p>
    <w:p w:rsidR="00A63A53" w:rsidRPr="00970910" w:rsidRDefault="00A63A53" w:rsidP="009231D0">
      <w:pPr>
        <w:pStyle w:val="Annex"/>
        <w:numPr>
          <w:ilvl w:val="0"/>
          <w:numId w:val="43"/>
        </w:numPr>
        <w:tabs>
          <w:tab w:val="clear" w:pos="840"/>
        </w:tabs>
        <w:spacing w:before="360" w:after="60" w:line="276" w:lineRule="auto"/>
        <w:jc w:val="left"/>
        <w:outlineLvl w:val="0"/>
        <w:rPr>
          <w:lang w:eastAsia="en-US" w:bidi="ar-SA"/>
        </w:rPr>
      </w:pPr>
      <w:r w:rsidRPr="00970910">
        <w:rPr>
          <w:lang w:eastAsia="en-US" w:bidi="ar-SA"/>
        </w:rPr>
        <w:t>Document Management</w:t>
      </w:r>
      <w:bookmarkEnd w:id="38"/>
      <w:bookmarkEnd w:id="39"/>
      <w:bookmarkEnd w:id="40"/>
    </w:p>
    <w:p w:rsidR="00A63A53" w:rsidRPr="00970910" w:rsidRDefault="00A63A53" w:rsidP="009231D0">
      <w:pPr>
        <w:pStyle w:val="ANNEX-heading1"/>
        <w:numPr>
          <w:ilvl w:val="1"/>
          <w:numId w:val="43"/>
        </w:numPr>
        <w:rPr>
          <w:rFonts w:hint="eastAsia"/>
          <w:lang w:eastAsia="en-US" w:bidi="ar-SA"/>
        </w:rPr>
      </w:pPr>
      <w:r w:rsidRPr="00970910">
        <w:rPr>
          <w:lang w:eastAsia="en-US" w:bidi="ar-SA"/>
        </w:rPr>
        <w:t xml:space="preserve"> </w:t>
      </w:r>
      <w:bookmarkStart w:id="42" w:name="_Toc338066373"/>
      <w:bookmarkStart w:id="43" w:name="_Toc335919656"/>
      <w:bookmarkStart w:id="44" w:name="_Toc348956443"/>
      <w:r w:rsidRPr="00970910">
        <w:rPr>
          <w:lang w:eastAsia="en-US" w:bidi="ar-SA"/>
        </w:rPr>
        <w:t>Document History</w:t>
      </w:r>
      <w:bookmarkEnd w:id="42"/>
      <w:bookmarkEnd w:id="43"/>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161"/>
        <w:gridCol w:w="4252"/>
        <w:gridCol w:w="1276"/>
        <w:gridCol w:w="1421"/>
      </w:tblGrid>
      <w:tr w:rsidR="00A63A53" w:rsidRPr="00970910" w:rsidTr="00125EBF">
        <w:tc>
          <w:tcPr>
            <w:tcW w:w="1074" w:type="dxa"/>
            <w:shd w:val="clear" w:color="auto" w:fill="C00000"/>
          </w:tcPr>
          <w:p w:rsidR="00A63A53" w:rsidRPr="00970910" w:rsidRDefault="00A63A53" w:rsidP="00125EBF">
            <w:pPr>
              <w:jc w:val="left"/>
              <w:rPr>
                <w:rFonts w:cs="Arial"/>
                <w:b/>
                <w:lang w:bidi="ar-SA"/>
              </w:rPr>
            </w:pPr>
            <w:r w:rsidRPr="00970910">
              <w:rPr>
                <w:rFonts w:cs="Arial"/>
                <w:b/>
                <w:lang w:bidi="ar-SA"/>
              </w:rPr>
              <w:t>Version</w:t>
            </w:r>
          </w:p>
        </w:tc>
        <w:tc>
          <w:tcPr>
            <w:tcW w:w="1161" w:type="dxa"/>
            <w:shd w:val="clear" w:color="auto" w:fill="C00000"/>
          </w:tcPr>
          <w:p w:rsidR="00A63A53" w:rsidRPr="00970910" w:rsidRDefault="00A63A53" w:rsidP="00125EBF">
            <w:pPr>
              <w:jc w:val="left"/>
              <w:rPr>
                <w:rFonts w:cs="Arial"/>
                <w:b/>
                <w:lang w:bidi="ar-SA"/>
              </w:rPr>
            </w:pPr>
            <w:r w:rsidRPr="00970910">
              <w:rPr>
                <w:rFonts w:cs="Arial"/>
                <w:b/>
                <w:lang w:bidi="ar-SA"/>
              </w:rPr>
              <w:t>Date</w:t>
            </w:r>
          </w:p>
        </w:tc>
        <w:tc>
          <w:tcPr>
            <w:tcW w:w="4252" w:type="dxa"/>
            <w:shd w:val="clear" w:color="auto" w:fill="C00000"/>
          </w:tcPr>
          <w:p w:rsidR="00A63A53" w:rsidRPr="00970910" w:rsidRDefault="00A63A53" w:rsidP="00125EBF">
            <w:pPr>
              <w:jc w:val="left"/>
              <w:rPr>
                <w:rFonts w:cs="Arial"/>
                <w:b/>
                <w:lang w:bidi="ar-SA"/>
              </w:rPr>
            </w:pPr>
            <w:r w:rsidRPr="00970910">
              <w:rPr>
                <w:rFonts w:cs="Arial"/>
                <w:b/>
                <w:lang w:bidi="ar-SA"/>
              </w:rPr>
              <w:t>Brief Description of Change</w:t>
            </w:r>
          </w:p>
        </w:tc>
        <w:tc>
          <w:tcPr>
            <w:tcW w:w="1276" w:type="dxa"/>
            <w:shd w:val="clear" w:color="auto" w:fill="C00000"/>
          </w:tcPr>
          <w:p w:rsidR="00A63A53" w:rsidRPr="00970910" w:rsidRDefault="00A63A53" w:rsidP="00125EBF">
            <w:pPr>
              <w:jc w:val="left"/>
              <w:rPr>
                <w:rFonts w:cs="Arial"/>
                <w:b/>
                <w:lang w:bidi="ar-SA"/>
              </w:rPr>
            </w:pPr>
            <w:r w:rsidRPr="00970910">
              <w:rPr>
                <w:rFonts w:cs="Arial"/>
                <w:b/>
                <w:lang w:bidi="ar-SA"/>
              </w:rPr>
              <w:t>Approval Authority</w:t>
            </w:r>
          </w:p>
        </w:tc>
        <w:tc>
          <w:tcPr>
            <w:tcW w:w="1421" w:type="dxa"/>
            <w:shd w:val="clear" w:color="auto" w:fill="C00000"/>
          </w:tcPr>
          <w:p w:rsidR="00A63A53" w:rsidRPr="00970910" w:rsidRDefault="00A63A53" w:rsidP="00125EBF">
            <w:pPr>
              <w:jc w:val="left"/>
              <w:rPr>
                <w:rFonts w:cs="Arial"/>
                <w:b/>
                <w:lang w:bidi="ar-SA"/>
              </w:rPr>
            </w:pPr>
            <w:r w:rsidRPr="00970910">
              <w:rPr>
                <w:rFonts w:cs="Arial"/>
                <w:b/>
                <w:lang w:bidi="ar-SA"/>
              </w:rPr>
              <w:t>Editor / Company</w:t>
            </w:r>
          </w:p>
        </w:tc>
      </w:tr>
      <w:tr w:rsidR="00A63A53" w:rsidRPr="00970910" w:rsidTr="001C6A64">
        <w:tc>
          <w:tcPr>
            <w:tcW w:w="1074" w:type="dxa"/>
            <w:vAlign w:val="center"/>
          </w:tcPr>
          <w:p w:rsidR="00A63A53" w:rsidRPr="00970910" w:rsidRDefault="00A63A53" w:rsidP="001C6A64">
            <w:pPr>
              <w:pStyle w:val="TableText"/>
              <w:rPr>
                <w:lang w:val="en-GB"/>
              </w:rPr>
            </w:pPr>
            <w:r w:rsidRPr="00970910">
              <w:rPr>
                <w:lang w:val="en-GB"/>
              </w:rPr>
              <w:t>0.1</w:t>
            </w:r>
          </w:p>
        </w:tc>
        <w:tc>
          <w:tcPr>
            <w:tcW w:w="1161" w:type="dxa"/>
            <w:vAlign w:val="center"/>
          </w:tcPr>
          <w:p w:rsidR="00A63A53" w:rsidRPr="00970910" w:rsidRDefault="00A63A53" w:rsidP="001C6A64">
            <w:pPr>
              <w:pStyle w:val="TableText"/>
              <w:rPr>
                <w:lang w:val="en-GB"/>
              </w:rPr>
            </w:pPr>
            <w:r w:rsidRPr="00970910">
              <w:rPr>
                <w:lang w:val="en-GB"/>
              </w:rPr>
              <w:t>19 Feb 2013</w:t>
            </w:r>
          </w:p>
        </w:tc>
        <w:tc>
          <w:tcPr>
            <w:tcW w:w="4252" w:type="dxa"/>
            <w:vAlign w:val="center"/>
          </w:tcPr>
          <w:p w:rsidR="00A63A53" w:rsidRPr="00970910" w:rsidRDefault="00A63A53" w:rsidP="001C6A64">
            <w:pPr>
              <w:pStyle w:val="TableText"/>
              <w:rPr>
                <w:lang w:val="en-GB"/>
              </w:rPr>
            </w:pPr>
            <w:r w:rsidRPr="00970910">
              <w:rPr>
                <w:lang w:val="en-GB"/>
              </w:rPr>
              <w:t>First draft</w:t>
            </w:r>
          </w:p>
        </w:tc>
        <w:tc>
          <w:tcPr>
            <w:tcW w:w="1276" w:type="dxa"/>
            <w:vAlign w:val="center"/>
          </w:tcPr>
          <w:p w:rsidR="00A63A53" w:rsidRPr="00970910" w:rsidRDefault="00A63A53" w:rsidP="001C6A64">
            <w:pPr>
              <w:pStyle w:val="TableText"/>
              <w:rPr>
                <w:lang w:val="en-GB"/>
              </w:rPr>
            </w:pPr>
            <w:r w:rsidRPr="00970910">
              <w:rPr>
                <w:lang w:val="en-GB"/>
              </w:rPr>
              <w:t>B&amp;P</w:t>
            </w:r>
          </w:p>
        </w:tc>
        <w:tc>
          <w:tcPr>
            <w:tcW w:w="1421" w:type="dxa"/>
            <w:vAlign w:val="center"/>
          </w:tcPr>
          <w:p w:rsidR="00A63A53" w:rsidRPr="00970910" w:rsidRDefault="00A63A53" w:rsidP="001C6A64">
            <w:pPr>
              <w:pStyle w:val="TableText"/>
              <w:rPr>
                <w:lang w:val="en-GB"/>
              </w:rPr>
            </w:pPr>
            <w:r w:rsidRPr="00970910">
              <w:rPr>
                <w:lang w:val="en-GB"/>
              </w:rPr>
              <w:t>Christer Gullstrand / Syniverse Technologies</w:t>
            </w:r>
          </w:p>
        </w:tc>
      </w:tr>
      <w:tr w:rsidR="00A63A53" w:rsidRPr="00970910" w:rsidTr="001C6A64">
        <w:tc>
          <w:tcPr>
            <w:tcW w:w="1074" w:type="dxa"/>
            <w:vAlign w:val="center"/>
          </w:tcPr>
          <w:p w:rsidR="00A63A53" w:rsidRPr="00970910" w:rsidRDefault="00A63A53" w:rsidP="001C6A64">
            <w:pPr>
              <w:pStyle w:val="TableText"/>
              <w:rPr>
                <w:lang w:val="en-GB"/>
              </w:rPr>
            </w:pPr>
            <w:r w:rsidRPr="00970910">
              <w:rPr>
                <w:lang w:val="en-GB"/>
              </w:rPr>
              <w:t>0.2</w:t>
            </w:r>
          </w:p>
        </w:tc>
        <w:tc>
          <w:tcPr>
            <w:tcW w:w="1161" w:type="dxa"/>
            <w:vAlign w:val="center"/>
          </w:tcPr>
          <w:p w:rsidR="00A63A53" w:rsidRPr="00970910" w:rsidRDefault="00A63A53" w:rsidP="001C6A64">
            <w:pPr>
              <w:pStyle w:val="TableText"/>
              <w:rPr>
                <w:lang w:val="en-GB"/>
              </w:rPr>
            </w:pPr>
            <w:r w:rsidRPr="00970910">
              <w:rPr>
                <w:lang w:val="en-GB"/>
              </w:rPr>
              <w:t>26 Feb 2013</w:t>
            </w:r>
          </w:p>
        </w:tc>
        <w:tc>
          <w:tcPr>
            <w:tcW w:w="4252" w:type="dxa"/>
            <w:vAlign w:val="center"/>
          </w:tcPr>
          <w:p w:rsidR="00A63A53" w:rsidRPr="00970910" w:rsidRDefault="00A63A53" w:rsidP="001C6A64">
            <w:pPr>
              <w:pStyle w:val="TableText"/>
              <w:rPr>
                <w:lang w:val="en-GB"/>
              </w:rPr>
            </w:pPr>
            <w:r w:rsidRPr="00970910">
              <w:rPr>
                <w:lang w:val="en-GB"/>
              </w:rPr>
              <w:t>Updated with comments received via e-mail</w:t>
            </w:r>
          </w:p>
        </w:tc>
        <w:tc>
          <w:tcPr>
            <w:tcW w:w="1276" w:type="dxa"/>
            <w:vAlign w:val="center"/>
          </w:tcPr>
          <w:p w:rsidR="00A63A53" w:rsidRPr="00970910" w:rsidRDefault="00A63A53" w:rsidP="001C6A64">
            <w:pPr>
              <w:pStyle w:val="TableText"/>
              <w:rPr>
                <w:lang w:val="en-GB"/>
              </w:rPr>
            </w:pPr>
            <w:r w:rsidRPr="00970910">
              <w:rPr>
                <w:lang w:val="en-GB"/>
              </w:rPr>
              <w:t>B&amp;P</w:t>
            </w:r>
          </w:p>
        </w:tc>
        <w:tc>
          <w:tcPr>
            <w:tcW w:w="1421" w:type="dxa"/>
            <w:vAlign w:val="center"/>
          </w:tcPr>
          <w:p w:rsidR="00A63A53" w:rsidRPr="00970910" w:rsidRDefault="00A63A53" w:rsidP="001C6A64">
            <w:pPr>
              <w:pStyle w:val="TableText"/>
              <w:rPr>
                <w:lang w:val="en-GB"/>
              </w:rPr>
            </w:pPr>
            <w:r w:rsidRPr="00970910">
              <w:rPr>
                <w:lang w:val="en-GB"/>
              </w:rPr>
              <w:t>Christer Gullstrand / Syniverse Technologies</w:t>
            </w:r>
          </w:p>
        </w:tc>
      </w:tr>
      <w:tr w:rsidR="00A63A53" w:rsidRPr="00970910" w:rsidTr="00125EBF">
        <w:tc>
          <w:tcPr>
            <w:tcW w:w="1074" w:type="dxa"/>
            <w:vAlign w:val="center"/>
          </w:tcPr>
          <w:p w:rsidR="00A63A53" w:rsidRPr="00970910" w:rsidRDefault="00A63A53" w:rsidP="00125EBF">
            <w:pPr>
              <w:pStyle w:val="TableText"/>
              <w:rPr>
                <w:lang w:val="en-GB"/>
              </w:rPr>
            </w:pPr>
            <w:r w:rsidRPr="00970910">
              <w:rPr>
                <w:lang w:val="en-GB"/>
              </w:rPr>
              <w:t>0.3</w:t>
            </w:r>
          </w:p>
        </w:tc>
        <w:tc>
          <w:tcPr>
            <w:tcW w:w="1161" w:type="dxa"/>
            <w:vAlign w:val="center"/>
          </w:tcPr>
          <w:p w:rsidR="00A63A53" w:rsidRPr="00970910" w:rsidRDefault="00A63A53" w:rsidP="00125EBF">
            <w:pPr>
              <w:pStyle w:val="TableText"/>
              <w:rPr>
                <w:lang w:val="en-GB"/>
              </w:rPr>
            </w:pPr>
            <w:r w:rsidRPr="00970910">
              <w:rPr>
                <w:lang w:val="en-GB"/>
              </w:rPr>
              <w:t>26 Feb 2013</w:t>
            </w:r>
          </w:p>
        </w:tc>
        <w:tc>
          <w:tcPr>
            <w:tcW w:w="4252" w:type="dxa"/>
            <w:vAlign w:val="center"/>
          </w:tcPr>
          <w:p w:rsidR="00A63A53" w:rsidRPr="00970910" w:rsidRDefault="00A63A53" w:rsidP="0079139A">
            <w:pPr>
              <w:pStyle w:val="TableText"/>
              <w:rPr>
                <w:lang w:val="en-GB"/>
              </w:rPr>
            </w:pPr>
            <w:r w:rsidRPr="00970910">
              <w:rPr>
                <w:lang w:val="en-GB"/>
              </w:rPr>
              <w:t>Updated as agreed during B&amp;P #3</w:t>
            </w:r>
          </w:p>
        </w:tc>
        <w:tc>
          <w:tcPr>
            <w:tcW w:w="1276" w:type="dxa"/>
            <w:vAlign w:val="center"/>
          </w:tcPr>
          <w:p w:rsidR="00A63A53" w:rsidRPr="00970910" w:rsidRDefault="00A63A53" w:rsidP="00125EBF">
            <w:pPr>
              <w:pStyle w:val="TableText"/>
              <w:rPr>
                <w:lang w:val="en-GB"/>
              </w:rPr>
            </w:pPr>
            <w:r w:rsidRPr="00970910">
              <w:rPr>
                <w:lang w:val="en-GB"/>
              </w:rPr>
              <w:t>B&amp;P</w:t>
            </w:r>
          </w:p>
        </w:tc>
        <w:tc>
          <w:tcPr>
            <w:tcW w:w="1421" w:type="dxa"/>
            <w:vAlign w:val="center"/>
          </w:tcPr>
          <w:p w:rsidR="00A63A53" w:rsidRPr="00970910" w:rsidRDefault="00A63A53" w:rsidP="00125EBF">
            <w:pPr>
              <w:pStyle w:val="TableText"/>
              <w:rPr>
                <w:lang w:val="en-GB"/>
              </w:rPr>
            </w:pPr>
            <w:r w:rsidRPr="00970910">
              <w:rPr>
                <w:lang w:val="en-GB"/>
              </w:rPr>
              <w:t>Christer Gullstrand / Syniverse Technologies</w:t>
            </w:r>
          </w:p>
        </w:tc>
      </w:tr>
      <w:tr w:rsidR="00A63A53" w:rsidRPr="00970910" w:rsidTr="00E217BE">
        <w:tc>
          <w:tcPr>
            <w:tcW w:w="1074" w:type="dxa"/>
            <w:vAlign w:val="center"/>
          </w:tcPr>
          <w:p w:rsidR="00A63A53" w:rsidRPr="00970910" w:rsidRDefault="00A63A53" w:rsidP="00E217BE">
            <w:pPr>
              <w:pStyle w:val="TableText"/>
              <w:rPr>
                <w:lang w:val="en-GB"/>
              </w:rPr>
            </w:pPr>
            <w:r w:rsidRPr="00970910">
              <w:rPr>
                <w:lang w:val="en-GB"/>
              </w:rPr>
              <w:t>0.4</w:t>
            </w:r>
          </w:p>
        </w:tc>
        <w:tc>
          <w:tcPr>
            <w:tcW w:w="1161" w:type="dxa"/>
            <w:vAlign w:val="center"/>
          </w:tcPr>
          <w:p w:rsidR="00A63A53" w:rsidRPr="00970910" w:rsidRDefault="00A63A53" w:rsidP="00E217BE">
            <w:pPr>
              <w:pStyle w:val="TableText"/>
              <w:rPr>
                <w:lang w:val="en-GB"/>
              </w:rPr>
            </w:pPr>
            <w:r w:rsidRPr="00970910">
              <w:rPr>
                <w:lang w:val="en-GB"/>
              </w:rPr>
              <w:t>4 Mar 2013</w:t>
            </w:r>
          </w:p>
        </w:tc>
        <w:tc>
          <w:tcPr>
            <w:tcW w:w="4252" w:type="dxa"/>
            <w:vAlign w:val="center"/>
          </w:tcPr>
          <w:p w:rsidR="00A63A53" w:rsidRPr="00970910" w:rsidRDefault="00A63A53" w:rsidP="00E217BE">
            <w:pPr>
              <w:pStyle w:val="TableText"/>
              <w:rPr>
                <w:lang w:val="en-GB"/>
              </w:rPr>
            </w:pPr>
            <w:r w:rsidRPr="00970910">
              <w:rPr>
                <w:lang w:val="en-GB"/>
              </w:rPr>
              <w:t>Further editorial changes</w:t>
            </w:r>
          </w:p>
        </w:tc>
        <w:tc>
          <w:tcPr>
            <w:tcW w:w="1276" w:type="dxa"/>
            <w:vAlign w:val="center"/>
          </w:tcPr>
          <w:p w:rsidR="00A63A53" w:rsidRPr="00970910" w:rsidRDefault="00A63A53" w:rsidP="00E217BE">
            <w:pPr>
              <w:pStyle w:val="TableText"/>
              <w:rPr>
                <w:lang w:val="en-GB"/>
              </w:rPr>
            </w:pPr>
            <w:r w:rsidRPr="00970910">
              <w:rPr>
                <w:lang w:val="en-GB"/>
              </w:rPr>
              <w:t>B&amp;P</w:t>
            </w:r>
          </w:p>
        </w:tc>
        <w:tc>
          <w:tcPr>
            <w:tcW w:w="1421" w:type="dxa"/>
            <w:vAlign w:val="center"/>
          </w:tcPr>
          <w:p w:rsidR="00A63A53" w:rsidRPr="00970910" w:rsidRDefault="00A63A53" w:rsidP="00E217BE">
            <w:pPr>
              <w:pStyle w:val="TableText"/>
              <w:rPr>
                <w:lang w:val="en-GB"/>
              </w:rPr>
            </w:pPr>
            <w:r w:rsidRPr="00970910">
              <w:rPr>
                <w:lang w:val="en-GB"/>
              </w:rPr>
              <w:t>Christer Gullstrand / Syniverse Technologies</w:t>
            </w:r>
          </w:p>
        </w:tc>
      </w:tr>
      <w:tr w:rsidR="00A63A53" w:rsidRPr="00970910" w:rsidTr="00E217BE">
        <w:tc>
          <w:tcPr>
            <w:tcW w:w="1074" w:type="dxa"/>
            <w:vAlign w:val="center"/>
          </w:tcPr>
          <w:p w:rsidR="00A63A53" w:rsidRPr="00970910" w:rsidRDefault="00A63A53" w:rsidP="00E217BE">
            <w:pPr>
              <w:pStyle w:val="TableText"/>
              <w:rPr>
                <w:lang w:val="en-GB"/>
              </w:rPr>
            </w:pPr>
            <w:r w:rsidRPr="00970910">
              <w:rPr>
                <w:lang w:val="en-GB"/>
              </w:rPr>
              <w:t>0.5</w:t>
            </w:r>
          </w:p>
        </w:tc>
        <w:tc>
          <w:tcPr>
            <w:tcW w:w="1161" w:type="dxa"/>
            <w:vAlign w:val="center"/>
          </w:tcPr>
          <w:p w:rsidR="00A63A53" w:rsidRPr="00970910" w:rsidRDefault="00A63A53" w:rsidP="00E217BE">
            <w:pPr>
              <w:pStyle w:val="TableText"/>
              <w:rPr>
                <w:lang w:val="en-GB"/>
              </w:rPr>
            </w:pPr>
            <w:r w:rsidRPr="00970910">
              <w:rPr>
                <w:lang w:val="en-GB"/>
              </w:rPr>
              <w:t>12 Mar 2013</w:t>
            </w:r>
          </w:p>
        </w:tc>
        <w:tc>
          <w:tcPr>
            <w:tcW w:w="4252" w:type="dxa"/>
            <w:vAlign w:val="center"/>
          </w:tcPr>
          <w:p w:rsidR="00A63A53" w:rsidRPr="00970910" w:rsidRDefault="00A63A53" w:rsidP="00E217BE">
            <w:pPr>
              <w:pStyle w:val="TableText"/>
              <w:rPr>
                <w:lang w:val="en-GB"/>
              </w:rPr>
            </w:pPr>
            <w:r w:rsidRPr="00970910">
              <w:rPr>
                <w:lang w:val="en-GB"/>
              </w:rPr>
              <w:t>Updated as agreed during B&amp;P #4</w:t>
            </w:r>
          </w:p>
        </w:tc>
        <w:tc>
          <w:tcPr>
            <w:tcW w:w="1276" w:type="dxa"/>
            <w:vAlign w:val="center"/>
          </w:tcPr>
          <w:p w:rsidR="00A63A53" w:rsidRPr="00970910" w:rsidRDefault="00A63A53" w:rsidP="00E217BE">
            <w:pPr>
              <w:pStyle w:val="TableText"/>
              <w:rPr>
                <w:lang w:val="en-GB"/>
              </w:rPr>
            </w:pPr>
            <w:r w:rsidRPr="00970910">
              <w:rPr>
                <w:lang w:val="en-GB"/>
              </w:rPr>
              <w:t>B&amp;P</w:t>
            </w:r>
          </w:p>
        </w:tc>
        <w:tc>
          <w:tcPr>
            <w:tcW w:w="1421" w:type="dxa"/>
            <w:vAlign w:val="center"/>
          </w:tcPr>
          <w:p w:rsidR="00A63A53" w:rsidRPr="00970910" w:rsidRDefault="00A63A53" w:rsidP="00E217BE">
            <w:pPr>
              <w:pStyle w:val="TableText"/>
              <w:rPr>
                <w:lang w:val="en-GB"/>
              </w:rPr>
            </w:pPr>
            <w:r w:rsidRPr="00970910">
              <w:rPr>
                <w:lang w:val="en-GB"/>
              </w:rPr>
              <w:t>Christer Gullstrand / Syniverse Technologies</w:t>
            </w:r>
          </w:p>
        </w:tc>
      </w:tr>
      <w:tr w:rsidR="00A63A53" w:rsidRPr="00970910" w:rsidTr="001C6A64">
        <w:tc>
          <w:tcPr>
            <w:tcW w:w="1074" w:type="dxa"/>
            <w:vAlign w:val="center"/>
          </w:tcPr>
          <w:p w:rsidR="00A63A53" w:rsidRPr="00970910" w:rsidRDefault="00A63A53" w:rsidP="001C6A64">
            <w:pPr>
              <w:pStyle w:val="TableText"/>
              <w:rPr>
                <w:lang w:val="en-GB"/>
              </w:rPr>
            </w:pPr>
            <w:r w:rsidRPr="00970910">
              <w:rPr>
                <w:lang w:val="en-GB"/>
              </w:rPr>
              <w:t>0.6</w:t>
            </w:r>
          </w:p>
        </w:tc>
        <w:tc>
          <w:tcPr>
            <w:tcW w:w="1161" w:type="dxa"/>
            <w:vAlign w:val="center"/>
          </w:tcPr>
          <w:p w:rsidR="00A63A53" w:rsidRPr="00970910" w:rsidRDefault="00A63A53" w:rsidP="001C6A64">
            <w:pPr>
              <w:pStyle w:val="TableText"/>
              <w:rPr>
                <w:lang w:val="en-GB"/>
              </w:rPr>
            </w:pPr>
            <w:r w:rsidRPr="00970910">
              <w:rPr>
                <w:lang w:val="en-GB"/>
              </w:rPr>
              <w:t>21 Mar 2013</w:t>
            </w:r>
          </w:p>
        </w:tc>
        <w:tc>
          <w:tcPr>
            <w:tcW w:w="4252" w:type="dxa"/>
            <w:vAlign w:val="center"/>
          </w:tcPr>
          <w:p w:rsidR="00A63A53" w:rsidRPr="00970910" w:rsidRDefault="00A63A53" w:rsidP="001C6A64">
            <w:pPr>
              <w:pStyle w:val="TableText"/>
              <w:rPr>
                <w:lang w:val="en-GB"/>
              </w:rPr>
            </w:pPr>
            <w:r w:rsidRPr="00970910">
              <w:rPr>
                <w:lang w:val="en-GB"/>
              </w:rPr>
              <w:t>Added IMSI when MSISDN is not available.</w:t>
            </w:r>
          </w:p>
          <w:p w:rsidR="00A63A53" w:rsidRPr="00970910" w:rsidRDefault="00A63A53" w:rsidP="001C6A64">
            <w:pPr>
              <w:pStyle w:val="TableText"/>
              <w:rPr>
                <w:lang w:val="en-GB"/>
              </w:rPr>
            </w:pPr>
            <w:r w:rsidRPr="00970910">
              <w:rPr>
                <w:lang w:val="en-GB"/>
              </w:rPr>
              <w:t>Added discussion on TAP versions.</w:t>
            </w:r>
          </w:p>
        </w:tc>
        <w:tc>
          <w:tcPr>
            <w:tcW w:w="1276" w:type="dxa"/>
            <w:vAlign w:val="center"/>
          </w:tcPr>
          <w:p w:rsidR="00A63A53" w:rsidRPr="00970910" w:rsidRDefault="00A63A53" w:rsidP="001C6A64">
            <w:pPr>
              <w:pStyle w:val="TableText"/>
              <w:rPr>
                <w:lang w:val="en-GB"/>
              </w:rPr>
            </w:pPr>
            <w:r w:rsidRPr="00970910">
              <w:rPr>
                <w:lang w:val="en-GB"/>
              </w:rPr>
              <w:t>B&amp;P</w:t>
            </w:r>
          </w:p>
        </w:tc>
        <w:tc>
          <w:tcPr>
            <w:tcW w:w="1421" w:type="dxa"/>
            <w:vAlign w:val="center"/>
          </w:tcPr>
          <w:p w:rsidR="00A63A53" w:rsidRPr="00970910" w:rsidRDefault="00A63A53" w:rsidP="001C6A64">
            <w:pPr>
              <w:pStyle w:val="TableText"/>
              <w:rPr>
                <w:lang w:val="en-GB"/>
              </w:rPr>
            </w:pPr>
            <w:r w:rsidRPr="00970910">
              <w:rPr>
                <w:lang w:val="en-GB"/>
              </w:rPr>
              <w:t>Christer Gullstrand / Syniverse Technologies</w:t>
            </w:r>
          </w:p>
        </w:tc>
      </w:tr>
      <w:tr w:rsidR="00A63A53" w:rsidRPr="00970910" w:rsidTr="009B5BDF">
        <w:tc>
          <w:tcPr>
            <w:tcW w:w="1074" w:type="dxa"/>
            <w:vAlign w:val="center"/>
          </w:tcPr>
          <w:p w:rsidR="00A63A53" w:rsidRPr="00970910" w:rsidRDefault="00A63A53" w:rsidP="009B5BDF">
            <w:pPr>
              <w:pStyle w:val="TableText"/>
              <w:rPr>
                <w:lang w:val="en-GB"/>
              </w:rPr>
            </w:pPr>
            <w:r w:rsidRPr="00970910">
              <w:rPr>
                <w:lang w:val="en-GB"/>
              </w:rPr>
              <w:t>0.7</w:t>
            </w:r>
          </w:p>
        </w:tc>
        <w:tc>
          <w:tcPr>
            <w:tcW w:w="1161" w:type="dxa"/>
            <w:vAlign w:val="center"/>
          </w:tcPr>
          <w:p w:rsidR="00A63A53" w:rsidRPr="00970910" w:rsidRDefault="00A63A53" w:rsidP="009B5BDF">
            <w:pPr>
              <w:pStyle w:val="TableText"/>
              <w:rPr>
                <w:lang w:val="en-GB"/>
              </w:rPr>
            </w:pPr>
            <w:r w:rsidRPr="00970910">
              <w:rPr>
                <w:lang w:val="en-GB"/>
              </w:rPr>
              <w:t>27 Mar 2013</w:t>
            </w:r>
          </w:p>
        </w:tc>
        <w:tc>
          <w:tcPr>
            <w:tcW w:w="4252" w:type="dxa"/>
            <w:vAlign w:val="center"/>
          </w:tcPr>
          <w:p w:rsidR="00A63A53" w:rsidRPr="00970910" w:rsidRDefault="00A63A53" w:rsidP="009B5BDF">
            <w:pPr>
              <w:pStyle w:val="TableText"/>
              <w:rPr>
                <w:lang w:val="en-GB"/>
              </w:rPr>
            </w:pPr>
            <w:r w:rsidRPr="00970910">
              <w:rPr>
                <w:lang w:val="en-GB"/>
              </w:rPr>
              <w:t>Updated as agreed during B&amp;P #6</w:t>
            </w:r>
          </w:p>
        </w:tc>
        <w:tc>
          <w:tcPr>
            <w:tcW w:w="1276" w:type="dxa"/>
            <w:vAlign w:val="center"/>
          </w:tcPr>
          <w:p w:rsidR="00A63A53" w:rsidRPr="00970910" w:rsidRDefault="00A63A53" w:rsidP="009B5BDF">
            <w:pPr>
              <w:pStyle w:val="TableText"/>
              <w:rPr>
                <w:lang w:val="en-GB"/>
              </w:rPr>
            </w:pPr>
            <w:r w:rsidRPr="00970910">
              <w:rPr>
                <w:lang w:val="en-GB"/>
              </w:rPr>
              <w:t>B&amp;P</w:t>
            </w:r>
          </w:p>
        </w:tc>
        <w:tc>
          <w:tcPr>
            <w:tcW w:w="1421" w:type="dxa"/>
            <w:vAlign w:val="center"/>
          </w:tcPr>
          <w:p w:rsidR="00A63A53" w:rsidRPr="00970910" w:rsidRDefault="00A63A53" w:rsidP="009B5BDF">
            <w:pPr>
              <w:pStyle w:val="TableText"/>
              <w:rPr>
                <w:lang w:val="en-GB"/>
              </w:rPr>
            </w:pPr>
            <w:r w:rsidRPr="00970910">
              <w:rPr>
                <w:lang w:val="en-GB"/>
              </w:rPr>
              <w:t>Christer Gullstrand / Syniverse Technologies</w:t>
            </w:r>
          </w:p>
        </w:tc>
      </w:tr>
      <w:tr w:rsidR="00A63A53" w:rsidRPr="00970910" w:rsidTr="00B05FED">
        <w:tc>
          <w:tcPr>
            <w:tcW w:w="1074" w:type="dxa"/>
            <w:vAlign w:val="center"/>
          </w:tcPr>
          <w:p w:rsidR="00A63A53" w:rsidRPr="00970910" w:rsidRDefault="00A63A53" w:rsidP="00B05FED">
            <w:pPr>
              <w:pStyle w:val="TableText"/>
              <w:rPr>
                <w:lang w:val="en-GB"/>
              </w:rPr>
            </w:pPr>
            <w:r w:rsidRPr="00970910">
              <w:rPr>
                <w:lang w:val="en-GB"/>
              </w:rPr>
              <w:t>0.8</w:t>
            </w:r>
          </w:p>
        </w:tc>
        <w:tc>
          <w:tcPr>
            <w:tcW w:w="1161" w:type="dxa"/>
            <w:vAlign w:val="center"/>
          </w:tcPr>
          <w:p w:rsidR="00A63A53" w:rsidRPr="00970910" w:rsidRDefault="00A63A53" w:rsidP="00B05FED">
            <w:pPr>
              <w:pStyle w:val="TableText"/>
              <w:rPr>
                <w:lang w:val="en-GB"/>
              </w:rPr>
            </w:pPr>
            <w:r w:rsidRPr="00970910">
              <w:rPr>
                <w:lang w:val="en-GB"/>
              </w:rPr>
              <w:t>18 Apr 2013</w:t>
            </w:r>
          </w:p>
        </w:tc>
        <w:tc>
          <w:tcPr>
            <w:tcW w:w="4252" w:type="dxa"/>
            <w:vAlign w:val="center"/>
          </w:tcPr>
          <w:p w:rsidR="00A63A53" w:rsidRPr="00970910" w:rsidRDefault="00A63A53" w:rsidP="00B05FED">
            <w:pPr>
              <w:pStyle w:val="TableText"/>
              <w:rPr>
                <w:lang w:val="en-GB"/>
              </w:rPr>
            </w:pPr>
            <w:r w:rsidRPr="00970910">
              <w:rPr>
                <w:lang w:val="en-GB"/>
              </w:rPr>
              <w:t>Added support for SMS and MMS retail charging.</w:t>
            </w:r>
          </w:p>
          <w:p w:rsidR="00A63A53" w:rsidRPr="00970910" w:rsidRDefault="00A63A53" w:rsidP="00B05FED">
            <w:pPr>
              <w:pStyle w:val="TableText"/>
              <w:rPr>
                <w:lang w:val="en-GB"/>
              </w:rPr>
            </w:pPr>
            <w:r w:rsidRPr="00970910">
              <w:rPr>
                <w:lang w:val="en-GB"/>
              </w:rPr>
              <w:t>Updated abbreviations.</w:t>
            </w:r>
          </w:p>
        </w:tc>
        <w:tc>
          <w:tcPr>
            <w:tcW w:w="1276" w:type="dxa"/>
            <w:vAlign w:val="center"/>
          </w:tcPr>
          <w:p w:rsidR="00A63A53" w:rsidRPr="00970910" w:rsidRDefault="00A63A53" w:rsidP="00B05FED">
            <w:pPr>
              <w:pStyle w:val="TableText"/>
              <w:rPr>
                <w:lang w:val="en-GB"/>
              </w:rPr>
            </w:pPr>
            <w:r w:rsidRPr="00970910">
              <w:rPr>
                <w:lang w:val="en-GB"/>
              </w:rPr>
              <w:t>B&amp;P</w:t>
            </w:r>
          </w:p>
        </w:tc>
        <w:tc>
          <w:tcPr>
            <w:tcW w:w="1421" w:type="dxa"/>
            <w:vAlign w:val="center"/>
          </w:tcPr>
          <w:p w:rsidR="00A63A53" w:rsidRPr="00970910" w:rsidRDefault="00A63A53" w:rsidP="00B05FED">
            <w:pPr>
              <w:pStyle w:val="TableText"/>
              <w:rPr>
                <w:lang w:val="en-GB"/>
              </w:rPr>
            </w:pPr>
            <w:r w:rsidRPr="00970910">
              <w:rPr>
                <w:lang w:val="en-GB"/>
              </w:rPr>
              <w:t>Christer Gullstrand / Syniverse Technologies</w:t>
            </w:r>
          </w:p>
        </w:tc>
      </w:tr>
      <w:tr w:rsidR="00A63A53" w:rsidRPr="00970910" w:rsidTr="00012A56">
        <w:tc>
          <w:tcPr>
            <w:tcW w:w="1074" w:type="dxa"/>
            <w:vAlign w:val="center"/>
          </w:tcPr>
          <w:p w:rsidR="00A63A53" w:rsidRPr="00970910" w:rsidRDefault="00A63A53" w:rsidP="00012A56">
            <w:pPr>
              <w:pStyle w:val="TableText"/>
              <w:rPr>
                <w:lang w:val="en-GB"/>
              </w:rPr>
            </w:pPr>
            <w:r w:rsidRPr="00970910">
              <w:rPr>
                <w:lang w:val="en-GB"/>
              </w:rPr>
              <w:t>0.9</w:t>
            </w:r>
          </w:p>
        </w:tc>
        <w:tc>
          <w:tcPr>
            <w:tcW w:w="1161" w:type="dxa"/>
            <w:vAlign w:val="center"/>
          </w:tcPr>
          <w:p w:rsidR="00A63A53" w:rsidRPr="00970910" w:rsidRDefault="00A63A53" w:rsidP="00012A56">
            <w:pPr>
              <w:pStyle w:val="TableText"/>
              <w:rPr>
                <w:lang w:val="en-GB"/>
              </w:rPr>
            </w:pPr>
            <w:r w:rsidRPr="00970910">
              <w:rPr>
                <w:lang w:val="en-GB"/>
              </w:rPr>
              <w:t>24 Apr 2013</w:t>
            </w:r>
          </w:p>
        </w:tc>
        <w:tc>
          <w:tcPr>
            <w:tcW w:w="4252" w:type="dxa"/>
            <w:vAlign w:val="center"/>
          </w:tcPr>
          <w:p w:rsidR="00A63A53" w:rsidRPr="00970910" w:rsidRDefault="00A63A53" w:rsidP="00012A56">
            <w:pPr>
              <w:pStyle w:val="TableText"/>
              <w:rPr>
                <w:lang w:val="en-GB"/>
              </w:rPr>
            </w:pPr>
            <w:r w:rsidRPr="00970910">
              <w:rPr>
                <w:lang w:val="en-GB"/>
              </w:rPr>
              <w:t>Selected MOC/MTC for MMS retail charging.</w:t>
            </w:r>
          </w:p>
          <w:p w:rsidR="00A63A53" w:rsidRPr="00970910" w:rsidRDefault="00A63A53" w:rsidP="00136A3D">
            <w:pPr>
              <w:pStyle w:val="TableText"/>
              <w:rPr>
                <w:lang w:val="en-GB"/>
              </w:rPr>
            </w:pPr>
            <w:r w:rsidRPr="00970910">
              <w:rPr>
                <w:lang w:val="en-GB"/>
              </w:rPr>
              <w:t>Referred to TD.28 for physical transfer.</w:t>
            </w:r>
          </w:p>
          <w:p w:rsidR="00A63A53" w:rsidRPr="00970910" w:rsidRDefault="00A63A53" w:rsidP="00136A3D">
            <w:pPr>
              <w:pStyle w:val="TableText"/>
              <w:rPr>
                <w:lang w:val="en-GB"/>
              </w:rPr>
            </w:pPr>
            <w:r w:rsidRPr="00970910">
              <w:rPr>
                <w:lang w:val="en-GB"/>
              </w:rPr>
              <w:t xml:space="preserve">Removed USSD to refer only to </w:t>
            </w:r>
            <w:proofErr w:type="spellStart"/>
            <w:r w:rsidRPr="00970910">
              <w:rPr>
                <w:lang w:val="en-GB"/>
              </w:rPr>
              <w:t>callback</w:t>
            </w:r>
            <w:proofErr w:type="spellEnd"/>
            <w:r w:rsidRPr="00970910">
              <w:rPr>
                <w:lang w:val="en-GB"/>
              </w:rPr>
              <w:t>.</w:t>
            </w:r>
          </w:p>
          <w:p w:rsidR="00A63A53" w:rsidRPr="00970910" w:rsidRDefault="00A63A53" w:rsidP="00136A3D">
            <w:pPr>
              <w:pStyle w:val="TableText"/>
              <w:rPr>
                <w:lang w:val="en-GB"/>
              </w:rPr>
            </w:pPr>
            <w:r w:rsidRPr="00970910">
              <w:rPr>
                <w:lang w:val="en-GB"/>
              </w:rPr>
              <w:t>Other editorial changes.</w:t>
            </w:r>
          </w:p>
        </w:tc>
        <w:tc>
          <w:tcPr>
            <w:tcW w:w="1276" w:type="dxa"/>
            <w:vAlign w:val="center"/>
          </w:tcPr>
          <w:p w:rsidR="00A63A53" w:rsidRPr="00970910" w:rsidRDefault="00A63A53" w:rsidP="00012A56">
            <w:pPr>
              <w:pStyle w:val="TableText"/>
              <w:rPr>
                <w:lang w:val="en-GB"/>
              </w:rPr>
            </w:pPr>
            <w:r w:rsidRPr="00970910">
              <w:rPr>
                <w:lang w:val="en-GB"/>
              </w:rPr>
              <w:t>B&amp;P</w:t>
            </w:r>
          </w:p>
        </w:tc>
        <w:tc>
          <w:tcPr>
            <w:tcW w:w="1421" w:type="dxa"/>
            <w:vAlign w:val="center"/>
          </w:tcPr>
          <w:p w:rsidR="00A63A53" w:rsidRPr="00970910" w:rsidRDefault="00A63A53" w:rsidP="00012A56">
            <w:pPr>
              <w:pStyle w:val="TableText"/>
              <w:rPr>
                <w:lang w:val="en-GB"/>
              </w:rPr>
            </w:pPr>
            <w:r w:rsidRPr="00970910">
              <w:rPr>
                <w:lang w:val="en-GB"/>
              </w:rPr>
              <w:t>Christer Gullstrand / Syniverse Technologies</w:t>
            </w:r>
          </w:p>
        </w:tc>
      </w:tr>
      <w:bookmarkEnd w:id="41"/>
      <w:tr w:rsidR="000E70A1" w:rsidRPr="00970910" w:rsidTr="000E70A1">
        <w:tc>
          <w:tcPr>
            <w:tcW w:w="1074" w:type="dxa"/>
            <w:vAlign w:val="center"/>
          </w:tcPr>
          <w:p w:rsidR="000E70A1" w:rsidRPr="00970910" w:rsidRDefault="000E70A1" w:rsidP="000E70A1">
            <w:pPr>
              <w:pStyle w:val="TableText"/>
              <w:rPr>
                <w:lang w:val="en-GB"/>
              </w:rPr>
            </w:pPr>
            <w:r w:rsidRPr="00970910">
              <w:rPr>
                <w:lang w:val="en-GB"/>
              </w:rPr>
              <w:t>0.10</w:t>
            </w:r>
          </w:p>
        </w:tc>
        <w:tc>
          <w:tcPr>
            <w:tcW w:w="1161" w:type="dxa"/>
            <w:vAlign w:val="center"/>
          </w:tcPr>
          <w:p w:rsidR="000E70A1" w:rsidRPr="00970910" w:rsidRDefault="000E70A1" w:rsidP="000E70A1">
            <w:pPr>
              <w:pStyle w:val="TableText"/>
              <w:rPr>
                <w:lang w:val="en-GB"/>
              </w:rPr>
            </w:pPr>
            <w:r w:rsidRPr="00970910">
              <w:rPr>
                <w:lang w:val="en-GB"/>
              </w:rPr>
              <w:t>17 May 2013</w:t>
            </w:r>
          </w:p>
        </w:tc>
        <w:tc>
          <w:tcPr>
            <w:tcW w:w="4252" w:type="dxa"/>
            <w:vAlign w:val="center"/>
          </w:tcPr>
          <w:p w:rsidR="000E70A1" w:rsidRPr="00970910" w:rsidRDefault="000E70A1" w:rsidP="000E70A1">
            <w:pPr>
              <w:pStyle w:val="TableText"/>
              <w:rPr>
                <w:lang w:val="en-GB"/>
              </w:rPr>
            </w:pPr>
            <w:r w:rsidRPr="00970910">
              <w:rPr>
                <w:lang w:val="en-GB"/>
              </w:rPr>
              <w:t>Clarifications to sections 2 and 7, after comments received from DTAG.</w:t>
            </w:r>
          </w:p>
        </w:tc>
        <w:tc>
          <w:tcPr>
            <w:tcW w:w="1276" w:type="dxa"/>
            <w:vAlign w:val="center"/>
          </w:tcPr>
          <w:p w:rsidR="000E70A1" w:rsidRPr="00970910" w:rsidRDefault="000E70A1" w:rsidP="000E70A1">
            <w:pPr>
              <w:pStyle w:val="TableText"/>
              <w:rPr>
                <w:lang w:val="en-GB"/>
              </w:rPr>
            </w:pPr>
            <w:r w:rsidRPr="00970910">
              <w:rPr>
                <w:lang w:val="en-GB"/>
              </w:rPr>
              <w:t>B&amp;P</w:t>
            </w:r>
          </w:p>
        </w:tc>
        <w:tc>
          <w:tcPr>
            <w:tcW w:w="1421" w:type="dxa"/>
            <w:vAlign w:val="center"/>
          </w:tcPr>
          <w:p w:rsidR="000E70A1" w:rsidRPr="00970910" w:rsidRDefault="000E70A1" w:rsidP="000E70A1">
            <w:pPr>
              <w:pStyle w:val="TableText"/>
              <w:rPr>
                <w:lang w:val="en-GB"/>
              </w:rPr>
            </w:pPr>
            <w:r w:rsidRPr="00970910">
              <w:rPr>
                <w:lang w:val="en-GB"/>
              </w:rPr>
              <w:t>Christer Gullstrand / Syniverse Technologies</w:t>
            </w:r>
            <w:bookmarkStart w:id="45" w:name="_GoBack"/>
            <w:bookmarkEnd w:id="45"/>
          </w:p>
        </w:tc>
      </w:tr>
      <w:tr w:rsidR="00594EA7" w:rsidRPr="00970910" w:rsidTr="00594EA7">
        <w:tc>
          <w:tcPr>
            <w:tcW w:w="1074" w:type="dxa"/>
            <w:vAlign w:val="center"/>
          </w:tcPr>
          <w:p w:rsidR="00594EA7" w:rsidRPr="00970910" w:rsidRDefault="00594EA7" w:rsidP="00594EA7">
            <w:pPr>
              <w:pStyle w:val="TableText"/>
              <w:rPr>
                <w:lang w:val="en-GB"/>
              </w:rPr>
            </w:pPr>
            <w:r>
              <w:rPr>
                <w:lang w:val="en-GB"/>
              </w:rPr>
              <w:t>0.11</w:t>
            </w:r>
          </w:p>
        </w:tc>
        <w:tc>
          <w:tcPr>
            <w:tcW w:w="1161" w:type="dxa"/>
            <w:vAlign w:val="center"/>
          </w:tcPr>
          <w:p w:rsidR="00594EA7" w:rsidRPr="00970910" w:rsidRDefault="00594EA7" w:rsidP="00594EA7">
            <w:pPr>
              <w:pStyle w:val="TableText"/>
              <w:rPr>
                <w:lang w:val="en-GB"/>
              </w:rPr>
            </w:pPr>
            <w:r>
              <w:rPr>
                <w:lang w:val="en-GB"/>
              </w:rPr>
              <w:t>22</w:t>
            </w:r>
            <w:r w:rsidRPr="00970910">
              <w:rPr>
                <w:lang w:val="en-GB"/>
              </w:rPr>
              <w:t xml:space="preserve"> May 2013</w:t>
            </w:r>
          </w:p>
        </w:tc>
        <w:tc>
          <w:tcPr>
            <w:tcW w:w="4252" w:type="dxa"/>
            <w:vAlign w:val="center"/>
          </w:tcPr>
          <w:p w:rsidR="00594EA7" w:rsidRDefault="00594EA7" w:rsidP="00594EA7">
            <w:pPr>
              <w:pStyle w:val="TableText"/>
              <w:rPr>
                <w:lang w:val="en-GB"/>
              </w:rPr>
            </w:pPr>
            <w:r>
              <w:rPr>
                <w:lang w:val="en-GB"/>
              </w:rPr>
              <w:t>Approved changes as agreed by B&amp;P #10.</w:t>
            </w:r>
          </w:p>
          <w:p w:rsidR="00594EA7" w:rsidRDefault="00594EA7" w:rsidP="00594EA7">
            <w:pPr>
              <w:pStyle w:val="TableText"/>
              <w:rPr>
                <w:lang w:val="en-GB"/>
              </w:rPr>
            </w:pPr>
            <w:r>
              <w:rPr>
                <w:lang w:val="en-GB"/>
              </w:rPr>
              <w:t>Added general statement on availability of data from network.</w:t>
            </w:r>
          </w:p>
          <w:p w:rsidR="00594EA7" w:rsidRDefault="00594EA7" w:rsidP="00594EA7">
            <w:pPr>
              <w:pStyle w:val="TableText"/>
              <w:rPr>
                <w:lang w:val="en-GB"/>
              </w:rPr>
            </w:pPr>
            <w:r>
              <w:rPr>
                <w:lang w:val="en-GB"/>
              </w:rPr>
              <w:t>Added clarifications on MMS.</w:t>
            </w:r>
          </w:p>
          <w:p w:rsidR="00594EA7" w:rsidRPr="00970910" w:rsidRDefault="00594EA7" w:rsidP="00594EA7">
            <w:pPr>
              <w:pStyle w:val="TableText"/>
              <w:rPr>
                <w:lang w:val="en-GB"/>
              </w:rPr>
            </w:pPr>
            <w:r>
              <w:rPr>
                <w:lang w:val="en-GB"/>
              </w:rPr>
              <w:t>Open issue: Is support for MMS event based retail charging needed?</w:t>
            </w:r>
          </w:p>
        </w:tc>
        <w:tc>
          <w:tcPr>
            <w:tcW w:w="1276" w:type="dxa"/>
            <w:vAlign w:val="center"/>
          </w:tcPr>
          <w:p w:rsidR="00594EA7" w:rsidRPr="00970910" w:rsidRDefault="00594EA7" w:rsidP="00594EA7">
            <w:pPr>
              <w:pStyle w:val="TableText"/>
              <w:rPr>
                <w:lang w:val="en-GB"/>
              </w:rPr>
            </w:pPr>
            <w:r w:rsidRPr="00970910">
              <w:rPr>
                <w:lang w:val="en-GB"/>
              </w:rPr>
              <w:t>B&amp;P</w:t>
            </w:r>
          </w:p>
        </w:tc>
        <w:tc>
          <w:tcPr>
            <w:tcW w:w="1421" w:type="dxa"/>
            <w:vAlign w:val="center"/>
          </w:tcPr>
          <w:p w:rsidR="00594EA7" w:rsidRPr="00970910" w:rsidRDefault="00594EA7" w:rsidP="00594EA7">
            <w:pPr>
              <w:pStyle w:val="TableText"/>
              <w:rPr>
                <w:lang w:val="en-GB"/>
              </w:rPr>
            </w:pPr>
            <w:r w:rsidRPr="00970910">
              <w:rPr>
                <w:lang w:val="en-GB"/>
              </w:rPr>
              <w:t>Christer Gullstrand / Syniverse Technologies</w:t>
            </w:r>
          </w:p>
        </w:tc>
      </w:tr>
      <w:tr w:rsidR="00816A83" w:rsidRPr="00970910" w:rsidTr="00DB430F">
        <w:tc>
          <w:tcPr>
            <w:tcW w:w="1074" w:type="dxa"/>
            <w:vAlign w:val="center"/>
          </w:tcPr>
          <w:p w:rsidR="00816A83" w:rsidRPr="00970910" w:rsidRDefault="00816A83" w:rsidP="00DB430F">
            <w:pPr>
              <w:pStyle w:val="TableText"/>
              <w:rPr>
                <w:lang w:val="en-GB"/>
              </w:rPr>
            </w:pPr>
            <w:r>
              <w:rPr>
                <w:lang w:val="en-GB"/>
              </w:rPr>
              <w:t>0.12</w:t>
            </w:r>
          </w:p>
        </w:tc>
        <w:tc>
          <w:tcPr>
            <w:tcW w:w="1161" w:type="dxa"/>
            <w:vAlign w:val="center"/>
          </w:tcPr>
          <w:p w:rsidR="00816A83" w:rsidRPr="00970910" w:rsidRDefault="00816A83" w:rsidP="00DB430F">
            <w:pPr>
              <w:pStyle w:val="TableText"/>
              <w:rPr>
                <w:lang w:val="en-GB"/>
              </w:rPr>
            </w:pPr>
            <w:r>
              <w:rPr>
                <w:lang w:val="en-GB"/>
              </w:rPr>
              <w:t>28 June</w:t>
            </w:r>
            <w:r w:rsidRPr="00970910">
              <w:rPr>
                <w:lang w:val="en-GB"/>
              </w:rPr>
              <w:t xml:space="preserve"> </w:t>
            </w:r>
            <w:r w:rsidRPr="00970910">
              <w:rPr>
                <w:lang w:val="en-GB"/>
              </w:rPr>
              <w:lastRenderedPageBreak/>
              <w:t>2013</w:t>
            </w:r>
          </w:p>
        </w:tc>
        <w:tc>
          <w:tcPr>
            <w:tcW w:w="4252" w:type="dxa"/>
            <w:vAlign w:val="center"/>
          </w:tcPr>
          <w:p w:rsidR="00816A83" w:rsidRPr="00970910" w:rsidRDefault="00816A83" w:rsidP="00DB430F">
            <w:pPr>
              <w:pStyle w:val="TableText"/>
              <w:rPr>
                <w:lang w:val="en-GB"/>
              </w:rPr>
            </w:pPr>
            <w:r>
              <w:rPr>
                <w:lang w:val="en-GB"/>
              </w:rPr>
              <w:lastRenderedPageBreak/>
              <w:t xml:space="preserve">Removed support for MMS event based retail </w:t>
            </w:r>
            <w:r>
              <w:rPr>
                <w:lang w:val="en-GB"/>
              </w:rPr>
              <w:lastRenderedPageBreak/>
              <w:t>charging as it is not needed.</w:t>
            </w:r>
          </w:p>
        </w:tc>
        <w:tc>
          <w:tcPr>
            <w:tcW w:w="1276" w:type="dxa"/>
            <w:vAlign w:val="center"/>
          </w:tcPr>
          <w:p w:rsidR="00816A83" w:rsidRPr="00970910" w:rsidRDefault="00816A83" w:rsidP="00DB430F">
            <w:pPr>
              <w:pStyle w:val="TableText"/>
              <w:rPr>
                <w:lang w:val="en-GB"/>
              </w:rPr>
            </w:pPr>
            <w:r w:rsidRPr="00970910">
              <w:rPr>
                <w:lang w:val="en-GB"/>
              </w:rPr>
              <w:lastRenderedPageBreak/>
              <w:t>B&amp;P</w:t>
            </w:r>
          </w:p>
        </w:tc>
        <w:tc>
          <w:tcPr>
            <w:tcW w:w="1421" w:type="dxa"/>
            <w:vAlign w:val="center"/>
          </w:tcPr>
          <w:p w:rsidR="00816A83" w:rsidRPr="00970910" w:rsidRDefault="00816A83" w:rsidP="00DB430F">
            <w:pPr>
              <w:pStyle w:val="TableText"/>
              <w:rPr>
                <w:lang w:val="en-GB"/>
              </w:rPr>
            </w:pPr>
            <w:r w:rsidRPr="00970910">
              <w:rPr>
                <w:lang w:val="en-GB"/>
              </w:rPr>
              <w:t xml:space="preserve">Christer </w:t>
            </w:r>
            <w:r w:rsidRPr="00970910">
              <w:rPr>
                <w:lang w:val="en-GB"/>
              </w:rPr>
              <w:lastRenderedPageBreak/>
              <w:t>Gullstrand / Syniverse Technologies</w:t>
            </w:r>
          </w:p>
        </w:tc>
      </w:tr>
      <w:tr w:rsidR="00846F56" w:rsidRPr="00970910" w:rsidTr="00CC5D60">
        <w:tc>
          <w:tcPr>
            <w:tcW w:w="1074" w:type="dxa"/>
            <w:vAlign w:val="center"/>
          </w:tcPr>
          <w:p w:rsidR="00846F56" w:rsidRPr="00970910" w:rsidRDefault="00846F56" w:rsidP="00CC5D60">
            <w:pPr>
              <w:pStyle w:val="TableText"/>
              <w:rPr>
                <w:lang w:val="en-GB"/>
              </w:rPr>
            </w:pPr>
            <w:r>
              <w:rPr>
                <w:lang w:val="en-GB"/>
              </w:rPr>
              <w:lastRenderedPageBreak/>
              <w:t>0.13</w:t>
            </w:r>
          </w:p>
        </w:tc>
        <w:tc>
          <w:tcPr>
            <w:tcW w:w="1161" w:type="dxa"/>
            <w:vAlign w:val="center"/>
          </w:tcPr>
          <w:p w:rsidR="00846F56" w:rsidRPr="00970910" w:rsidRDefault="00846F56" w:rsidP="00CC5D60">
            <w:pPr>
              <w:pStyle w:val="TableText"/>
              <w:rPr>
                <w:lang w:val="en-GB"/>
              </w:rPr>
            </w:pPr>
            <w:r>
              <w:rPr>
                <w:lang w:val="en-GB"/>
              </w:rPr>
              <w:t>28 June</w:t>
            </w:r>
            <w:r w:rsidRPr="00970910">
              <w:rPr>
                <w:lang w:val="en-GB"/>
              </w:rPr>
              <w:t xml:space="preserve"> 2013</w:t>
            </w:r>
          </w:p>
        </w:tc>
        <w:tc>
          <w:tcPr>
            <w:tcW w:w="4252" w:type="dxa"/>
            <w:vAlign w:val="center"/>
          </w:tcPr>
          <w:p w:rsidR="00846F56" w:rsidRPr="00970910" w:rsidRDefault="00846F56" w:rsidP="00CC5D60">
            <w:pPr>
              <w:pStyle w:val="TableText"/>
              <w:rPr>
                <w:lang w:val="en-GB"/>
              </w:rPr>
            </w:pPr>
            <w:r>
              <w:rPr>
                <w:lang w:val="en-GB"/>
              </w:rPr>
              <w:t>Made SMS Destination Number optional.</w:t>
            </w:r>
          </w:p>
        </w:tc>
        <w:tc>
          <w:tcPr>
            <w:tcW w:w="1276" w:type="dxa"/>
            <w:vAlign w:val="center"/>
          </w:tcPr>
          <w:p w:rsidR="00846F56" w:rsidRPr="00970910" w:rsidRDefault="00846F56" w:rsidP="00CC5D60">
            <w:pPr>
              <w:pStyle w:val="TableText"/>
              <w:rPr>
                <w:lang w:val="en-GB"/>
              </w:rPr>
            </w:pPr>
            <w:r w:rsidRPr="00970910">
              <w:rPr>
                <w:lang w:val="en-GB"/>
              </w:rPr>
              <w:t>B&amp;P</w:t>
            </w:r>
          </w:p>
        </w:tc>
        <w:tc>
          <w:tcPr>
            <w:tcW w:w="1421" w:type="dxa"/>
            <w:vAlign w:val="center"/>
          </w:tcPr>
          <w:p w:rsidR="00846F56" w:rsidRPr="00970910" w:rsidRDefault="00846F56" w:rsidP="00CC5D60">
            <w:pPr>
              <w:pStyle w:val="TableText"/>
              <w:rPr>
                <w:lang w:val="en-GB"/>
              </w:rPr>
            </w:pPr>
            <w:r w:rsidRPr="00970910">
              <w:rPr>
                <w:lang w:val="en-GB"/>
              </w:rPr>
              <w:t>Christer Gullstrand / Syniverse Technologies</w:t>
            </w:r>
          </w:p>
        </w:tc>
      </w:tr>
      <w:tr w:rsidR="00C20472" w:rsidRPr="00970910" w:rsidTr="003D654C">
        <w:tc>
          <w:tcPr>
            <w:tcW w:w="1074" w:type="dxa"/>
            <w:vAlign w:val="center"/>
          </w:tcPr>
          <w:p w:rsidR="00C20472" w:rsidRPr="00970910" w:rsidRDefault="00C20472" w:rsidP="003D654C">
            <w:pPr>
              <w:pStyle w:val="TableText"/>
              <w:rPr>
                <w:lang w:val="en-GB"/>
              </w:rPr>
            </w:pPr>
            <w:r>
              <w:rPr>
                <w:lang w:val="en-GB"/>
              </w:rPr>
              <w:t>0.14</w:t>
            </w:r>
          </w:p>
        </w:tc>
        <w:tc>
          <w:tcPr>
            <w:tcW w:w="1161" w:type="dxa"/>
            <w:vAlign w:val="center"/>
          </w:tcPr>
          <w:p w:rsidR="00C20472" w:rsidRPr="00970910" w:rsidRDefault="00C20472" w:rsidP="003D654C">
            <w:pPr>
              <w:pStyle w:val="TableText"/>
              <w:rPr>
                <w:lang w:val="en-GB"/>
              </w:rPr>
            </w:pPr>
            <w:r>
              <w:rPr>
                <w:lang w:val="en-GB"/>
              </w:rPr>
              <w:t>4 July</w:t>
            </w:r>
            <w:r w:rsidRPr="00970910">
              <w:rPr>
                <w:lang w:val="en-GB"/>
              </w:rPr>
              <w:t xml:space="preserve"> 2013</w:t>
            </w:r>
          </w:p>
        </w:tc>
        <w:tc>
          <w:tcPr>
            <w:tcW w:w="4252" w:type="dxa"/>
            <w:vAlign w:val="center"/>
          </w:tcPr>
          <w:p w:rsidR="00C20472" w:rsidRDefault="00C20472" w:rsidP="003D654C">
            <w:pPr>
              <w:pStyle w:val="TableText"/>
              <w:rPr>
                <w:lang w:val="en-GB"/>
              </w:rPr>
            </w:pPr>
            <w:r>
              <w:rPr>
                <w:lang w:val="en-GB"/>
              </w:rPr>
              <w:t>Changes after TADIG TDS review.</w:t>
            </w:r>
          </w:p>
          <w:p w:rsidR="00C20472" w:rsidRDefault="00C20472" w:rsidP="003D654C">
            <w:pPr>
              <w:pStyle w:val="TableText"/>
              <w:rPr>
                <w:lang w:val="en-GB"/>
              </w:rPr>
            </w:pPr>
            <w:r>
              <w:rPr>
                <w:lang w:val="en-GB"/>
              </w:rPr>
              <w:t>Added comment that the Recording Entity can be an IP address.</w:t>
            </w:r>
          </w:p>
          <w:p w:rsidR="00C20472" w:rsidRDefault="00C20472" w:rsidP="003D654C">
            <w:pPr>
              <w:pStyle w:val="TableText"/>
              <w:rPr>
                <w:lang w:val="en-GB"/>
              </w:rPr>
            </w:pPr>
            <w:r>
              <w:rPr>
                <w:lang w:val="en-GB"/>
              </w:rPr>
              <w:t>Added two new fields for Mobile Session that will be added to TAP3.12.</w:t>
            </w:r>
          </w:p>
          <w:p w:rsidR="00C20472" w:rsidRPr="00970910" w:rsidRDefault="00C20472" w:rsidP="003D654C">
            <w:pPr>
              <w:pStyle w:val="TableText"/>
              <w:rPr>
                <w:lang w:val="en-GB"/>
              </w:rPr>
            </w:pPr>
            <w:r>
              <w:rPr>
                <w:lang w:val="en-GB"/>
              </w:rPr>
              <w:t>Some editorial changes.</w:t>
            </w:r>
          </w:p>
        </w:tc>
        <w:tc>
          <w:tcPr>
            <w:tcW w:w="1276" w:type="dxa"/>
            <w:vAlign w:val="center"/>
          </w:tcPr>
          <w:p w:rsidR="00C20472" w:rsidRPr="00970910" w:rsidRDefault="00C20472" w:rsidP="003D654C">
            <w:pPr>
              <w:pStyle w:val="TableText"/>
              <w:rPr>
                <w:lang w:val="en-GB"/>
              </w:rPr>
            </w:pPr>
            <w:r w:rsidRPr="00970910">
              <w:rPr>
                <w:lang w:val="en-GB"/>
              </w:rPr>
              <w:t>B&amp;P</w:t>
            </w:r>
          </w:p>
        </w:tc>
        <w:tc>
          <w:tcPr>
            <w:tcW w:w="1421" w:type="dxa"/>
            <w:vAlign w:val="center"/>
          </w:tcPr>
          <w:p w:rsidR="00C20472" w:rsidRPr="00970910" w:rsidRDefault="00C20472" w:rsidP="003D654C">
            <w:pPr>
              <w:pStyle w:val="TableText"/>
              <w:rPr>
                <w:lang w:val="en-GB"/>
              </w:rPr>
            </w:pPr>
            <w:r w:rsidRPr="00970910">
              <w:rPr>
                <w:lang w:val="en-GB"/>
              </w:rPr>
              <w:t>Christer Gullstrand / Syniverse Technologies</w:t>
            </w:r>
          </w:p>
        </w:tc>
      </w:tr>
      <w:tr w:rsidR="000D5E2B" w:rsidRPr="00970910" w:rsidTr="00594EA7">
        <w:tc>
          <w:tcPr>
            <w:tcW w:w="1074" w:type="dxa"/>
            <w:vAlign w:val="center"/>
          </w:tcPr>
          <w:p w:rsidR="000D5E2B" w:rsidRPr="00970910" w:rsidRDefault="00C20472" w:rsidP="00594EA7">
            <w:pPr>
              <w:pStyle w:val="TableText"/>
              <w:rPr>
                <w:lang w:val="en-GB"/>
              </w:rPr>
            </w:pPr>
            <w:r>
              <w:rPr>
                <w:lang w:val="en-GB"/>
              </w:rPr>
              <w:t>0.15</w:t>
            </w:r>
          </w:p>
        </w:tc>
        <w:tc>
          <w:tcPr>
            <w:tcW w:w="1161" w:type="dxa"/>
            <w:vAlign w:val="center"/>
          </w:tcPr>
          <w:p w:rsidR="000D5E2B" w:rsidRPr="00970910" w:rsidRDefault="00C20472" w:rsidP="00594EA7">
            <w:pPr>
              <w:pStyle w:val="TableText"/>
              <w:rPr>
                <w:lang w:val="en-GB"/>
              </w:rPr>
            </w:pPr>
            <w:r>
              <w:rPr>
                <w:lang w:val="en-GB"/>
              </w:rPr>
              <w:t>8</w:t>
            </w:r>
            <w:r w:rsidR="00846F56">
              <w:rPr>
                <w:lang w:val="en-GB"/>
              </w:rPr>
              <w:t xml:space="preserve"> July</w:t>
            </w:r>
            <w:r w:rsidR="000D5E2B" w:rsidRPr="00970910">
              <w:rPr>
                <w:lang w:val="en-GB"/>
              </w:rPr>
              <w:t xml:space="preserve"> 2013</w:t>
            </w:r>
          </w:p>
        </w:tc>
        <w:tc>
          <w:tcPr>
            <w:tcW w:w="4252" w:type="dxa"/>
            <w:vAlign w:val="center"/>
          </w:tcPr>
          <w:p w:rsidR="00846F56" w:rsidRPr="00970910" w:rsidRDefault="00C20472" w:rsidP="00C20472">
            <w:pPr>
              <w:pStyle w:val="TableText"/>
              <w:rPr>
                <w:lang w:val="en-GB"/>
              </w:rPr>
            </w:pPr>
            <w:r>
              <w:rPr>
                <w:lang w:val="en-GB"/>
              </w:rPr>
              <w:t>Added explanation for VoLTE changes in 3GPP R11 and TAP3.12 emergency release</w:t>
            </w:r>
          </w:p>
        </w:tc>
        <w:tc>
          <w:tcPr>
            <w:tcW w:w="1276" w:type="dxa"/>
            <w:vAlign w:val="center"/>
          </w:tcPr>
          <w:p w:rsidR="000D5E2B" w:rsidRPr="00970910" w:rsidRDefault="000D5E2B" w:rsidP="00594EA7">
            <w:pPr>
              <w:pStyle w:val="TableText"/>
              <w:rPr>
                <w:lang w:val="en-GB"/>
              </w:rPr>
            </w:pPr>
            <w:r w:rsidRPr="00970910">
              <w:rPr>
                <w:lang w:val="en-GB"/>
              </w:rPr>
              <w:t>B&amp;P</w:t>
            </w:r>
          </w:p>
        </w:tc>
        <w:tc>
          <w:tcPr>
            <w:tcW w:w="1421" w:type="dxa"/>
            <w:vAlign w:val="center"/>
          </w:tcPr>
          <w:p w:rsidR="000D5E2B" w:rsidRPr="00970910" w:rsidRDefault="000D5E2B" w:rsidP="00594EA7">
            <w:pPr>
              <w:pStyle w:val="TableText"/>
              <w:rPr>
                <w:lang w:val="en-GB"/>
              </w:rPr>
            </w:pPr>
            <w:r w:rsidRPr="00970910">
              <w:rPr>
                <w:lang w:val="en-GB"/>
              </w:rPr>
              <w:t>Christer Gullstrand / Syniverse Technologies</w:t>
            </w:r>
          </w:p>
        </w:tc>
      </w:tr>
      <w:tr w:rsidR="00BA7E20" w:rsidRPr="00970910" w:rsidTr="00594EA7">
        <w:tc>
          <w:tcPr>
            <w:tcW w:w="1074" w:type="dxa"/>
            <w:vAlign w:val="center"/>
          </w:tcPr>
          <w:p w:rsidR="00BA7E20" w:rsidRDefault="00BA7E20" w:rsidP="00594EA7">
            <w:pPr>
              <w:pStyle w:val="TableText"/>
              <w:rPr>
                <w:lang w:val="en-GB"/>
              </w:rPr>
            </w:pPr>
            <w:r>
              <w:rPr>
                <w:lang w:val="en-GB"/>
              </w:rPr>
              <w:t>1.0</w:t>
            </w:r>
          </w:p>
        </w:tc>
        <w:tc>
          <w:tcPr>
            <w:tcW w:w="1161" w:type="dxa"/>
            <w:vAlign w:val="center"/>
          </w:tcPr>
          <w:p w:rsidR="00BA7E20" w:rsidRDefault="00BA7E20" w:rsidP="00594EA7">
            <w:pPr>
              <w:pStyle w:val="TableText"/>
              <w:rPr>
                <w:lang w:val="en-GB"/>
              </w:rPr>
            </w:pPr>
            <w:r>
              <w:rPr>
                <w:lang w:val="en-GB"/>
              </w:rPr>
              <w:t>12 July 2013</w:t>
            </w:r>
          </w:p>
        </w:tc>
        <w:tc>
          <w:tcPr>
            <w:tcW w:w="4252" w:type="dxa"/>
            <w:vAlign w:val="center"/>
          </w:tcPr>
          <w:p w:rsidR="00BA7E20" w:rsidRDefault="00BA7E20" w:rsidP="00C20472">
            <w:pPr>
              <w:pStyle w:val="TableText"/>
              <w:rPr>
                <w:lang w:val="en-GB"/>
              </w:rPr>
            </w:pPr>
            <w:r>
              <w:rPr>
                <w:lang w:val="en-GB"/>
              </w:rPr>
              <w:t>Approved by B&amp;P #16</w:t>
            </w:r>
          </w:p>
        </w:tc>
        <w:tc>
          <w:tcPr>
            <w:tcW w:w="1276" w:type="dxa"/>
            <w:vAlign w:val="center"/>
          </w:tcPr>
          <w:p w:rsidR="00BA7E20" w:rsidRPr="00970910" w:rsidRDefault="00BA7E20" w:rsidP="00C475DE">
            <w:pPr>
              <w:pStyle w:val="TableText"/>
              <w:rPr>
                <w:lang w:val="en-GB"/>
              </w:rPr>
            </w:pPr>
            <w:r w:rsidRPr="00970910">
              <w:rPr>
                <w:lang w:val="en-GB"/>
              </w:rPr>
              <w:t>B&amp;P</w:t>
            </w:r>
          </w:p>
        </w:tc>
        <w:tc>
          <w:tcPr>
            <w:tcW w:w="1421" w:type="dxa"/>
            <w:vAlign w:val="center"/>
          </w:tcPr>
          <w:p w:rsidR="00BA7E20" w:rsidRPr="00970910" w:rsidRDefault="00BA7E20" w:rsidP="00C475DE">
            <w:pPr>
              <w:pStyle w:val="TableText"/>
              <w:rPr>
                <w:lang w:val="en-GB"/>
              </w:rPr>
            </w:pPr>
            <w:r w:rsidRPr="00970910">
              <w:rPr>
                <w:lang w:val="en-GB"/>
              </w:rPr>
              <w:t>Christer Gullstrand / Syniverse Technologies</w:t>
            </w:r>
          </w:p>
        </w:tc>
      </w:tr>
      <w:tr w:rsidR="00252C00" w:rsidRPr="00970910" w:rsidTr="00594EA7">
        <w:tc>
          <w:tcPr>
            <w:tcW w:w="1074" w:type="dxa"/>
            <w:vAlign w:val="center"/>
          </w:tcPr>
          <w:p w:rsidR="00252C00" w:rsidRDefault="00252C00" w:rsidP="00594EA7">
            <w:pPr>
              <w:pStyle w:val="TableText"/>
              <w:rPr>
                <w:lang w:val="en-GB"/>
              </w:rPr>
            </w:pPr>
          </w:p>
        </w:tc>
        <w:tc>
          <w:tcPr>
            <w:tcW w:w="1161" w:type="dxa"/>
            <w:vAlign w:val="center"/>
          </w:tcPr>
          <w:p w:rsidR="00252C00" w:rsidRDefault="00252C00" w:rsidP="00594EA7">
            <w:pPr>
              <w:pStyle w:val="TableText"/>
              <w:rPr>
                <w:lang w:val="en-GB"/>
              </w:rPr>
            </w:pPr>
            <w:r>
              <w:rPr>
                <w:lang w:val="en-GB"/>
              </w:rPr>
              <w:t>15 July 2013</w:t>
            </w:r>
          </w:p>
        </w:tc>
        <w:tc>
          <w:tcPr>
            <w:tcW w:w="4252" w:type="dxa"/>
            <w:vAlign w:val="center"/>
          </w:tcPr>
          <w:p w:rsidR="00252C00" w:rsidRDefault="00252C00" w:rsidP="00C20472">
            <w:pPr>
              <w:pStyle w:val="TableText"/>
              <w:rPr>
                <w:lang w:val="en-GB"/>
              </w:rPr>
            </w:pPr>
            <w:r>
              <w:rPr>
                <w:lang w:val="en-GB"/>
              </w:rPr>
              <w:t>Editorial change to remove BA.12 as it was not referenced in the document</w:t>
            </w:r>
          </w:p>
        </w:tc>
        <w:tc>
          <w:tcPr>
            <w:tcW w:w="1276" w:type="dxa"/>
            <w:vAlign w:val="center"/>
          </w:tcPr>
          <w:p w:rsidR="00252C00" w:rsidRPr="00970910" w:rsidRDefault="00252C00" w:rsidP="00EC0FB8">
            <w:pPr>
              <w:pStyle w:val="TableText"/>
              <w:rPr>
                <w:lang w:val="en-GB"/>
              </w:rPr>
            </w:pPr>
            <w:r w:rsidRPr="00970910">
              <w:rPr>
                <w:lang w:val="en-GB"/>
              </w:rPr>
              <w:t>B&amp;P</w:t>
            </w:r>
          </w:p>
        </w:tc>
        <w:tc>
          <w:tcPr>
            <w:tcW w:w="1421" w:type="dxa"/>
            <w:vAlign w:val="center"/>
          </w:tcPr>
          <w:p w:rsidR="00252C00" w:rsidRPr="00970910" w:rsidRDefault="00252C00" w:rsidP="00EC0FB8">
            <w:pPr>
              <w:pStyle w:val="TableText"/>
              <w:rPr>
                <w:lang w:val="en-GB"/>
              </w:rPr>
            </w:pPr>
            <w:r w:rsidRPr="00970910">
              <w:rPr>
                <w:lang w:val="en-GB"/>
              </w:rPr>
              <w:t>Christer Gullstrand / Syniverse Technologies</w:t>
            </w:r>
          </w:p>
        </w:tc>
      </w:tr>
    </w:tbl>
    <w:p w:rsidR="00A63A53" w:rsidRPr="00970910" w:rsidRDefault="00A63A53" w:rsidP="009231D0"/>
    <w:sectPr w:rsidR="00A63A53" w:rsidRPr="00970910" w:rsidSect="007D4437">
      <w:headerReference w:type="even"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631" w:rsidRDefault="00594631">
      <w:r>
        <w:separator/>
      </w:r>
    </w:p>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endnote>
  <w:endnote w:type="continuationSeparator" w:id="0">
    <w:p w:rsidR="00594631" w:rsidRDefault="00594631">
      <w:r>
        <w:continuationSeparator/>
      </w:r>
    </w:p>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Helvetica 35 Thi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30F" w:rsidRDefault="00BA7E20" w:rsidP="00055694">
    <w:pPr>
      <w:spacing w:before="0"/>
      <w:rPr>
        <w:i/>
        <w:sz w:val="20"/>
      </w:rPr>
    </w:pPr>
    <w:r>
      <w:rPr>
        <w:sz w:val="20"/>
      </w:rPr>
      <w:t>Version 1.0</w:t>
    </w:r>
    <w:r w:rsidR="00DB430F">
      <w:rPr>
        <w:sz w:val="20"/>
      </w:rPr>
      <w:tab/>
    </w:r>
    <w:r w:rsidR="00DB430F">
      <w:rPr>
        <w:sz w:val="20"/>
      </w:rPr>
      <w:tab/>
    </w:r>
    <w:r w:rsidR="00DB430F">
      <w:rPr>
        <w:sz w:val="20"/>
      </w:rPr>
      <w:tab/>
    </w:r>
    <w:r w:rsidR="00DB430F">
      <w:rPr>
        <w:sz w:val="20"/>
      </w:rPr>
      <w:tab/>
    </w:r>
    <w:r w:rsidR="00DB430F">
      <w:rPr>
        <w:sz w:val="20"/>
      </w:rPr>
      <w:tab/>
    </w:r>
    <w:r w:rsidR="00DB430F">
      <w:rPr>
        <w:sz w:val="20"/>
      </w:rPr>
      <w:tab/>
    </w:r>
    <w:r w:rsidR="00DB430F">
      <w:rPr>
        <w:sz w:val="20"/>
      </w:rPr>
      <w:tab/>
    </w:r>
    <w:r w:rsidR="00DB430F">
      <w:rPr>
        <w:sz w:val="20"/>
      </w:rPr>
      <w:tab/>
    </w:r>
    <w:r w:rsidR="00DB430F">
      <w:rPr>
        <w:sz w:val="20"/>
      </w:rPr>
      <w:tab/>
      <w:t xml:space="preserve">Page </w:t>
    </w:r>
    <w:r w:rsidR="00DB430F">
      <w:rPr>
        <w:sz w:val="20"/>
      </w:rPr>
      <w:fldChar w:fldCharType="begin"/>
    </w:r>
    <w:r w:rsidR="00DB430F">
      <w:rPr>
        <w:sz w:val="20"/>
      </w:rPr>
      <w:instrText xml:space="preserve"> PAGE </w:instrText>
    </w:r>
    <w:r w:rsidR="00DB430F">
      <w:rPr>
        <w:sz w:val="20"/>
      </w:rPr>
      <w:fldChar w:fldCharType="separate"/>
    </w:r>
    <w:r w:rsidR="00252C00">
      <w:rPr>
        <w:noProof/>
        <w:sz w:val="20"/>
      </w:rPr>
      <w:t>1</w:t>
    </w:r>
    <w:r w:rsidR="00DB430F">
      <w:rPr>
        <w:sz w:val="20"/>
      </w:rPr>
      <w:fldChar w:fldCharType="end"/>
    </w:r>
    <w:r w:rsidR="00DB430F">
      <w:rPr>
        <w:sz w:val="20"/>
      </w:rPr>
      <w:t xml:space="preserve"> of </w:t>
    </w:r>
    <w:r w:rsidR="00DB430F">
      <w:rPr>
        <w:sz w:val="20"/>
      </w:rPr>
      <w:fldChar w:fldCharType="begin"/>
    </w:r>
    <w:r w:rsidR="00DB430F">
      <w:rPr>
        <w:sz w:val="20"/>
      </w:rPr>
      <w:instrText xml:space="preserve"> NUMPAGES  </w:instrText>
    </w:r>
    <w:r w:rsidR="00DB430F">
      <w:rPr>
        <w:sz w:val="20"/>
      </w:rPr>
      <w:fldChar w:fldCharType="separate"/>
    </w:r>
    <w:r w:rsidR="00252C00">
      <w:rPr>
        <w:noProof/>
        <w:sz w:val="20"/>
      </w:rPr>
      <w:t>15</w:t>
    </w:r>
    <w:r w:rsidR="00DB430F">
      <w:rPr>
        <w:sz w:val="20"/>
      </w:rPr>
      <w:fldChar w:fldCharType="end"/>
    </w:r>
  </w:p>
  <w:p w:rsidR="00DB430F" w:rsidRDefault="00DB430F" w:rsidP="00DB7D27">
    <w:pPr>
      <w:spacing w:before="0"/>
      <w:ind w:left="-851"/>
      <w:rPr>
        <w:i/>
        <w:sz w:val="20"/>
      </w:rPr>
    </w:pPr>
  </w:p>
  <w:p w:rsidR="00DB430F" w:rsidRPr="00DB7D27" w:rsidRDefault="00DB430F"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631" w:rsidRDefault="00594631">
      <w:r>
        <w:separator/>
      </w:r>
    </w:p>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footnote>
  <w:footnote w:type="continuationSeparator" w:id="0">
    <w:p w:rsidR="00594631" w:rsidRDefault="00594631">
      <w:r>
        <w:continuationSeparator/>
      </w:r>
    </w:p>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p w:rsidR="00594631" w:rsidRDefault="005946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30F" w:rsidRDefault="00DB430F">
    <w:pPr>
      <w:pStyle w:val="Header"/>
    </w:pPr>
  </w:p>
  <w:p w:rsidR="00DB430F" w:rsidRDefault="00DB43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42C213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3D22B3E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28EAF5B0"/>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C974E30E"/>
    <w:lvl w:ilvl="0">
      <w:start w:val="1"/>
      <w:numFmt w:val="bullet"/>
      <w:lvlText w:val=""/>
      <w:lvlJc w:val="left"/>
      <w:pPr>
        <w:tabs>
          <w:tab w:val="num" w:pos="360"/>
        </w:tabs>
        <w:ind w:left="360" w:hanging="360"/>
      </w:pPr>
      <w:rPr>
        <w:rFonts w:ascii="Symbol" w:hAnsi="Symbol" w:hint="default"/>
      </w:rPr>
    </w:lvl>
  </w:abstractNum>
  <w:abstractNum w:abstractNumId="4">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018C739D"/>
    <w:multiLevelType w:val="multilevel"/>
    <w:tmpl w:val="0809001D"/>
    <w:styleLink w:val="Appendix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04747D16"/>
    <w:multiLevelType w:val="hybridMultilevel"/>
    <w:tmpl w:val="39CC9030"/>
    <w:lvl w:ilvl="0" w:tplc="FE245A8A">
      <w:start w:val="1"/>
      <w:numFmt w:val="bullet"/>
      <w:pStyle w:val="ListBullletsub"/>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C53C47"/>
    <w:multiLevelType w:val="multilevel"/>
    <w:tmpl w:val="1688AE1E"/>
    <w:styleLink w:val="Appendix1"/>
    <w:lvl w:ilvl="0">
      <w:start w:val="1"/>
      <w:numFmt w:val="upperLetter"/>
      <w:pStyle w:val="Heading1"/>
      <w:lvlText w:val="%1."/>
      <w:lvlJc w:val="left"/>
      <w:pPr>
        <w:ind w:left="360" w:hanging="360"/>
      </w:pPr>
      <w:rPr>
        <w:rFonts w:cs="Times New Roman" w:hint="default"/>
      </w:rPr>
    </w:lvl>
    <w:lvl w:ilvl="1">
      <w:start w:val="1"/>
      <w:numFmt w:val="decimal"/>
      <w:pStyle w:val="Heading2"/>
      <w:lvlText w:val="%1.%2."/>
      <w:lvlJc w:val="left"/>
      <w:pPr>
        <w:ind w:left="792" w:hanging="432"/>
      </w:pPr>
      <w:rPr>
        <w:rFonts w:cs="Times New Roman"/>
      </w:rPr>
    </w:lvl>
    <w:lvl w:ilvl="2">
      <w:start w:val="1"/>
      <w:numFmt w:val="decimal"/>
      <w:pStyle w:val="Heading3"/>
      <w:lvlText w:val="%1.%2.%3."/>
      <w:lvlJc w:val="left"/>
      <w:pPr>
        <w:ind w:left="1224" w:hanging="504"/>
      </w:pPr>
      <w:rPr>
        <w:rFonts w:cs="Times New Roman"/>
      </w:rPr>
    </w:lvl>
    <w:lvl w:ilvl="3">
      <w:start w:val="1"/>
      <w:numFmt w:val="decimal"/>
      <w:pStyle w:val="Heading4"/>
      <w:lvlText w:val="%1.%2.%3.%4."/>
      <w:lvlJc w:val="left"/>
      <w:pPr>
        <w:ind w:left="1728" w:hanging="648"/>
      </w:pPr>
      <w:rPr>
        <w:rFonts w:cs="Times New Roman"/>
      </w:rPr>
    </w:lvl>
    <w:lvl w:ilvl="4">
      <w:start w:val="1"/>
      <w:numFmt w:val="decimal"/>
      <w:pStyle w:val="Heading5"/>
      <w:lvlText w:val="%1.%2.%3.%4.%5."/>
      <w:lvlJc w:val="left"/>
      <w:pPr>
        <w:ind w:left="2232" w:hanging="792"/>
      </w:pPr>
      <w:rPr>
        <w:rFonts w:cs="Times New Roman"/>
      </w:rPr>
    </w:lvl>
    <w:lvl w:ilvl="5">
      <w:start w:val="1"/>
      <w:numFmt w:val="decimal"/>
      <w:pStyle w:val="Heading6"/>
      <w:lvlText w:val="%1.%2.%3.%4.%5.%6."/>
      <w:lvlJc w:val="left"/>
      <w:pPr>
        <w:ind w:left="2736" w:hanging="936"/>
      </w:pPr>
      <w:rPr>
        <w:rFonts w:cs="Times New Roman"/>
      </w:rPr>
    </w:lvl>
    <w:lvl w:ilvl="6">
      <w:start w:val="1"/>
      <w:numFmt w:val="decimal"/>
      <w:pStyle w:val="Heading7"/>
      <w:lvlText w:val="%1.%2.%3.%4.%5.%6.%7."/>
      <w:lvlJc w:val="left"/>
      <w:pPr>
        <w:ind w:left="3240" w:hanging="1080"/>
      </w:pPr>
      <w:rPr>
        <w:rFonts w:cs="Times New Roman"/>
      </w:rPr>
    </w:lvl>
    <w:lvl w:ilvl="7">
      <w:start w:val="1"/>
      <w:numFmt w:val="decimal"/>
      <w:pStyle w:val="Heading8"/>
      <w:lvlText w:val="%1.%2.%3.%4.%5.%6.%7.%8."/>
      <w:lvlJc w:val="left"/>
      <w:pPr>
        <w:ind w:left="3744" w:hanging="1224"/>
      </w:pPr>
      <w:rPr>
        <w:rFonts w:cs="Times New Roman"/>
      </w:rPr>
    </w:lvl>
    <w:lvl w:ilvl="8">
      <w:start w:val="1"/>
      <w:numFmt w:val="decimal"/>
      <w:pStyle w:val="Heading9"/>
      <w:lvlText w:val="%1.%2.%3.%4.%5.%6.%7.%8.%9."/>
      <w:lvlJc w:val="left"/>
      <w:pPr>
        <w:ind w:left="4320" w:hanging="1440"/>
      </w:pPr>
      <w:rPr>
        <w:rFonts w:cs="Times New Roman"/>
      </w:rPr>
    </w:lvl>
  </w:abstractNum>
  <w:abstractNum w:abstractNumId="8">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9">
    <w:nsid w:val="193128E5"/>
    <w:multiLevelType w:val="hybridMultilevel"/>
    <w:tmpl w:val="13F64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2A9C5A71"/>
    <w:multiLevelType w:val="hybridMultilevel"/>
    <w:tmpl w:val="2B0A6E02"/>
    <w:lvl w:ilvl="0" w:tplc="C3A8A084">
      <w:start w:val="1"/>
      <w:numFmt w:val="decimal"/>
      <w:lvlText w:val="%1."/>
      <w:lvlJc w:val="left"/>
      <w:pPr>
        <w:ind w:left="1627" w:hanging="360"/>
      </w:pPr>
      <w:rPr>
        <w:rFonts w:cs="Times New Roman" w:hint="default"/>
      </w:rPr>
    </w:lvl>
    <w:lvl w:ilvl="1" w:tplc="08090019">
      <w:start w:val="1"/>
      <w:numFmt w:val="lowerLetter"/>
      <w:lvlText w:val="%2."/>
      <w:lvlJc w:val="left"/>
      <w:pPr>
        <w:ind w:left="2347" w:hanging="360"/>
      </w:pPr>
      <w:rPr>
        <w:rFonts w:cs="Times New Roman"/>
      </w:rPr>
    </w:lvl>
    <w:lvl w:ilvl="2" w:tplc="0809001B">
      <w:start w:val="1"/>
      <w:numFmt w:val="lowerRoman"/>
      <w:lvlText w:val="%3."/>
      <w:lvlJc w:val="right"/>
      <w:pPr>
        <w:ind w:left="3067" w:hanging="180"/>
      </w:pPr>
      <w:rPr>
        <w:rFonts w:cs="Times New Roman"/>
      </w:rPr>
    </w:lvl>
    <w:lvl w:ilvl="3" w:tplc="0809000F" w:tentative="1">
      <w:start w:val="1"/>
      <w:numFmt w:val="decimal"/>
      <w:lvlText w:val="%4."/>
      <w:lvlJc w:val="left"/>
      <w:pPr>
        <w:ind w:left="3787" w:hanging="360"/>
      </w:pPr>
      <w:rPr>
        <w:rFonts w:cs="Times New Roman"/>
      </w:rPr>
    </w:lvl>
    <w:lvl w:ilvl="4" w:tplc="08090019" w:tentative="1">
      <w:start w:val="1"/>
      <w:numFmt w:val="lowerLetter"/>
      <w:lvlText w:val="%5."/>
      <w:lvlJc w:val="left"/>
      <w:pPr>
        <w:ind w:left="4507" w:hanging="360"/>
      </w:pPr>
      <w:rPr>
        <w:rFonts w:cs="Times New Roman"/>
      </w:rPr>
    </w:lvl>
    <w:lvl w:ilvl="5" w:tplc="0809001B" w:tentative="1">
      <w:start w:val="1"/>
      <w:numFmt w:val="lowerRoman"/>
      <w:lvlText w:val="%6."/>
      <w:lvlJc w:val="right"/>
      <w:pPr>
        <w:ind w:left="5227" w:hanging="180"/>
      </w:pPr>
      <w:rPr>
        <w:rFonts w:cs="Times New Roman"/>
      </w:rPr>
    </w:lvl>
    <w:lvl w:ilvl="6" w:tplc="0809000F" w:tentative="1">
      <w:start w:val="1"/>
      <w:numFmt w:val="decimal"/>
      <w:lvlText w:val="%7."/>
      <w:lvlJc w:val="left"/>
      <w:pPr>
        <w:ind w:left="5947" w:hanging="360"/>
      </w:pPr>
      <w:rPr>
        <w:rFonts w:cs="Times New Roman"/>
      </w:rPr>
    </w:lvl>
    <w:lvl w:ilvl="7" w:tplc="08090019" w:tentative="1">
      <w:start w:val="1"/>
      <w:numFmt w:val="lowerLetter"/>
      <w:lvlText w:val="%8."/>
      <w:lvlJc w:val="left"/>
      <w:pPr>
        <w:ind w:left="6667" w:hanging="360"/>
      </w:pPr>
      <w:rPr>
        <w:rFonts w:cs="Times New Roman"/>
      </w:rPr>
    </w:lvl>
    <w:lvl w:ilvl="8" w:tplc="0809001B" w:tentative="1">
      <w:start w:val="1"/>
      <w:numFmt w:val="lowerRoman"/>
      <w:lvlText w:val="%9."/>
      <w:lvlJc w:val="right"/>
      <w:pPr>
        <w:ind w:left="7387" w:hanging="180"/>
      </w:pPr>
      <w:rPr>
        <w:rFonts w:cs="Times New Roman"/>
      </w:rPr>
    </w:lvl>
  </w:abstractNum>
  <w:abstractNum w:abstractNumId="1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3">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5E1086"/>
    <w:multiLevelType w:val="multilevel"/>
    <w:tmpl w:val="30161F0C"/>
    <w:lvl w:ilvl="0">
      <w:start w:val="1"/>
      <w:numFmt w:val="decimal"/>
      <w:lvlText w:val="%1"/>
      <w:lvlJc w:val="left"/>
      <w:pPr>
        <w:tabs>
          <w:tab w:val="num" w:pos="431"/>
        </w:tabs>
        <w:ind w:left="431" w:hanging="431"/>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8"/>
        </w:tabs>
        <w:ind w:left="578" w:hanging="578"/>
      </w:pPr>
      <w:rPr>
        <w:rFonts w:cs="Times New Roman"/>
        <w:b/>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Bold" w:hAnsi="Arial Bold" w:cs="Times New Roman" w:hint="default"/>
        <w:b/>
        <w:i w:val="0"/>
        <w:color w:val="auto"/>
        <w:sz w:val="22"/>
      </w:rPr>
    </w:lvl>
    <w:lvl w:ilvl="3">
      <w:start w:val="1"/>
      <w:numFmt w:val="decimal"/>
      <w:lvlText w:val="%1.%2.%3.%4"/>
      <w:lvlJc w:val="left"/>
      <w:pPr>
        <w:tabs>
          <w:tab w:val="num" w:pos="862"/>
        </w:tabs>
        <w:ind w:left="864" w:hanging="864"/>
      </w:pPr>
      <w:rPr>
        <w:rFonts w:ascii="Arial" w:hAnsi="Arial" w:cs="Times New Roman" w:hint="default"/>
        <w:b w:val="0"/>
        <w:i/>
        <w:color w:val="auto"/>
        <w:sz w:val="22"/>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152"/>
        </w:tabs>
        <w:ind w:left="1152" w:hanging="1152"/>
      </w:pPr>
      <w:rPr>
        <w:rFonts w:cs="Times New Roman" w:hint="default"/>
        <w:b w:val="0"/>
        <w:i/>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6286932"/>
    <w:multiLevelType w:val="hybridMultilevel"/>
    <w:tmpl w:val="BD5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72F39E8"/>
    <w:multiLevelType w:val="hybridMultilevel"/>
    <w:tmpl w:val="7D546F4A"/>
    <w:lvl w:ilvl="0" w:tplc="C466092C">
      <w:start w:val="1"/>
      <w:numFmt w:val="lowerLetter"/>
      <w:pStyle w:val="Listletter"/>
      <w:lvlText w:val="%1)"/>
      <w:lvlJc w:val="left"/>
      <w:pPr>
        <w:tabs>
          <w:tab w:val="num" w:pos="1000"/>
        </w:tabs>
        <w:ind w:left="1000" w:hanging="360"/>
      </w:pPr>
      <w:rPr>
        <w:rFonts w:cs="Times New Roman"/>
      </w:rPr>
    </w:lvl>
    <w:lvl w:ilvl="1" w:tplc="08090019" w:tentative="1">
      <w:start w:val="1"/>
      <w:numFmt w:val="lowerLetter"/>
      <w:lvlText w:val="%2."/>
      <w:lvlJc w:val="left"/>
      <w:pPr>
        <w:tabs>
          <w:tab w:val="num" w:pos="1720"/>
        </w:tabs>
        <w:ind w:left="1720" w:hanging="360"/>
      </w:pPr>
      <w:rPr>
        <w:rFonts w:cs="Times New Roman"/>
      </w:rPr>
    </w:lvl>
    <w:lvl w:ilvl="2" w:tplc="0809001B" w:tentative="1">
      <w:start w:val="1"/>
      <w:numFmt w:val="lowerRoman"/>
      <w:lvlText w:val="%3."/>
      <w:lvlJc w:val="right"/>
      <w:pPr>
        <w:tabs>
          <w:tab w:val="num" w:pos="2440"/>
        </w:tabs>
        <w:ind w:left="2440" w:hanging="180"/>
      </w:pPr>
      <w:rPr>
        <w:rFonts w:cs="Times New Roman"/>
      </w:rPr>
    </w:lvl>
    <w:lvl w:ilvl="3" w:tplc="0809000F" w:tentative="1">
      <w:start w:val="1"/>
      <w:numFmt w:val="decimal"/>
      <w:lvlText w:val="%4."/>
      <w:lvlJc w:val="left"/>
      <w:pPr>
        <w:tabs>
          <w:tab w:val="num" w:pos="3160"/>
        </w:tabs>
        <w:ind w:left="3160" w:hanging="360"/>
      </w:pPr>
      <w:rPr>
        <w:rFonts w:cs="Times New Roman"/>
      </w:rPr>
    </w:lvl>
    <w:lvl w:ilvl="4" w:tplc="08090019" w:tentative="1">
      <w:start w:val="1"/>
      <w:numFmt w:val="lowerLetter"/>
      <w:lvlText w:val="%5."/>
      <w:lvlJc w:val="left"/>
      <w:pPr>
        <w:tabs>
          <w:tab w:val="num" w:pos="3880"/>
        </w:tabs>
        <w:ind w:left="3880" w:hanging="360"/>
      </w:pPr>
      <w:rPr>
        <w:rFonts w:cs="Times New Roman"/>
      </w:rPr>
    </w:lvl>
    <w:lvl w:ilvl="5" w:tplc="0809001B" w:tentative="1">
      <w:start w:val="1"/>
      <w:numFmt w:val="lowerRoman"/>
      <w:lvlText w:val="%6."/>
      <w:lvlJc w:val="right"/>
      <w:pPr>
        <w:tabs>
          <w:tab w:val="num" w:pos="4600"/>
        </w:tabs>
        <w:ind w:left="4600" w:hanging="180"/>
      </w:pPr>
      <w:rPr>
        <w:rFonts w:cs="Times New Roman"/>
      </w:rPr>
    </w:lvl>
    <w:lvl w:ilvl="6" w:tplc="0809000F" w:tentative="1">
      <w:start w:val="1"/>
      <w:numFmt w:val="decimal"/>
      <w:lvlText w:val="%7."/>
      <w:lvlJc w:val="left"/>
      <w:pPr>
        <w:tabs>
          <w:tab w:val="num" w:pos="5320"/>
        </w:tabs>
        <w:ind w:left="5320" w:hanging="360"/>
      </w:pPr>
      <w:rPr>
        <w:rFonts w:cs="Times New Roman"/>
      </w:rPr>
    </w:lvl>
    <w:lvl w:ilvl="7" w:tplc="08090019" w:tentative="1">
      <w:start w:val="1"/>
      <w:numFmt w:val="lowerLetter"/>
      <w:lvlText w:val="%8."/>
      <w:lvlJc w:val="left"/>
      <w:pPr>
        <w:tabs>
          <w:tab w:val="num" w:pos="6040"/>
        </w:tabs>
        <w:ind w:left="6040" w:hanging="360"/>
      </w:pPr>
      <w:rPr>
        <w:rFonts w:cs="Times New Roman"/>
      </w:rPr>
    </w:lvl>
    <w:lvl w:ilvl="8" w:tplc="0809001B" w:tentative="1">
      <w:start w:val="1"/>
      <w:numFmt w:val="lowerRoman"/>
      <w:lvlText w:val="%9."/>
      <w:lvlJc w:val="right"/>
      <w:pPr>
        <w:tabs>
          <w:tab w:val="num" w:pos="6760"/>
        </w:tabs>
        <w:ind w:left="6760" w:hanging="180"/>
      </w:pPr>
      <w:rPr>
        <w:rFonts w:cs="Times New Roman"/>
      </w:rPr>
    </w:lvl>
  </w:abstractNum>
  <w:abstractNum w:abstractNumId="17">
    <w:nsid w:val="3B5F5EA9"/>
    <w:multiLevelType w:val="multilevel"/>
    <w:tmpl w:val="DA68538A"/>
    <w:lvl w:ilvl="0">
      <w:start w:val="1"/>
      <w:numFmt w:val="decimal"/>
      <w:pStyle w:val="TableReferencenumber"/>
      <w:lvlText w:val="[%1]"/>
      <w:lvlJc w:val="left"/>
      <w:pPr>
        <w:ind w:left="891"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DBD4A06"/>
    <w:multiLevelType w:val="hybridMultilevel"/>
    <w:tmpl w:val="B7EAFEA2"/>
    <w:lvl w:ilvl="0" w:tplc="A8E86BC2">
      <w:start w:val="1"/>
      <w:numFmt w:val="bullet"/>
      <w:pStyle w:val="ListBullet3"/>
      <w:lvlText w:val=""/>
      <w:lvlJc w:val="left"/>
      <w:pPr>
        <w:tabs>
          <w:tab w:val="num" w:pos="926"/>
        </w:tabs>
        <w:ind w:left="926"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9820E7"/>
    <w:multiLevelType w:val="hybridMultilevel"/>
    <w:tmpl w:val="D22EE0CC"/>
    <w:lvl w:ilvl="0" w:tplc="25822EEE">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9C2C2A"/>
    <w:multiLevelType w:val="hybridMultilevel"/>
    <w:tmpl w:val="24EA9694"/>
    <w:lvl w:ilvl="0" w:tplc="5BC07042">
      <w:start w:val="2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7356B3"/>
    <w:multiLevelType w:val="hybridMultilevel"/>
    <w:tmpl w:val="B6FA3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561F1DF3"/>
    <w:multiLevelType w:val="hybridMultilevel"/>
    <w:tmpl w:val="48D0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1C265B"/>
    <w:multiLevelType w:val="multilevel"/>
    <w:tmpl w:val="B5B6B7B2"/>
    <w:lvl w:ilvl="0">
      <w:start w:val="1"/>
      <w:numFmt w:val="upperLetter"/>
      <w:lvlText w:val="Annex %1"/>
      <w:lvlJc w:val="left"/>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907"/>
        </w:tabs>
        <w:ind w:left="907" w:hanging="907"/>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361"/>
        </w:tabs>
        <w:ind w:left="1361" w:hanging="1361"/>
      </w:pPr>
      <w:rPr>
        <w:rFonts w:cs="Times New Roman" w:hint="default"/>
      </w:rPr>
    </w:lvl>
    <w:lvl w:ilvl="5">
      <w:start w:val="1"/>
      <w:numFmt w:val="decimal"/>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9">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nsid w:val="628C6310"/>
    <w:multiLevelType w:val="hybridMultilevel"/>
    <w:tmpl w:val="9CD40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2">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nsid w:val="6A866E4F"/>
    <w:multiLevelType w:val="hybridMultilevel"/>
    <w:tmpl w:val="787E0C92"/>
    <w:lvl w:ilvl="0" w:tplc="ED62763C">
      <w:start w:val="1"/>
      <w:numFmt w:val="bullet"/>
      <w:pStyle w:val="ListBullet2"/>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4">
    <w:nsid w:val="7D2833FB"/>
    <w:multiLevelType w:val="hybridMultilevel"/>
    <w:tmpl w:val="784A0E04"/>
    <w:lvl w:ilvl="0" w:tplc="470C0B14">
      <w:start w:val="15"/>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32"/>
  </w:num>
  <w:num w:numId="10">
    <w:abstractNumId w:val="13"/>
  </w:num>
  <w:num w:numId="11">
    <w:abstractNumId w:val="12"/>
  </w:num>
  <w:num w:numId="12">
    <w:abstractNumId w:val="7"/>
  </w:num>
  <w:num w:numId="13">
    <w:abstractNumId w:val="5"/>
  </w:num>
  <w:num w:numId="14">
    <w:abstractNumId w:val="3"/>
  </w:num>
  <w:num w:numId="15">
    <w:abstractNumId w:val="25"/>
  </w:num>
  <w:num w:numId="16">
    <w:abstractNumId w:val="14"/>
  </w:num>
  <w:num w:numId="17">
    <w:abstractNumId w:val="33"/>
  </w:num>
  <w:num w:numId="18">
    <w:abstractNumId w:val="18"/>
  </w:num>
  <w:num w:numId="19">
    <w:abstractNumId w:val="2"/>
  </w:num>
  <w:num w:numId="20">
    <w:abstractNumId w:val="31"/>
  </w:num>
  <w:num w:numId="21">
    <w:abstractNumId w:val="29"/>
  </w:num>
  <w:num w:numId="22">
    <w:abstractNumId w:val="16"/>
  </w:num>
  <w:num w:numId="23">
    <w:abstractNumId w:val="10"/>
  </w:num>
  <w:num w:numId="24">
    <w:abstractNumId w:val="4"/>
  </w:num>
  <w:num w:numId="25">
    <w:abstractNumId w:val="6"/>
  </w:num>
  <w:num w:numId="26">
    <w:abstractNumId w:val="19"/>
  </w:num>
  <w:num w:numId="27">
    <w:abstractNumId w:val="11"/>
  </w:num>
  <w:num w:numId="28">
    <w:abstractNumId w:val="21"/>
  </w:num>
  <w:num w:numId="29">
    <w:abstractNumId w:val="14"/>
  </w:num>
  <w:num w:numId="30">
    <w:abstractNumId w:val="14"/>
  </w:num>
  <w:num w:numId="31">
    <w:abstractNumId w:val="22"/>
  </w:num>
  <w:num w:numId="32">
    <w:abstractNumId w:val="14"/>
  </w:num>
  <w:num w:numId="33">
    <w:abstractNumId w:val="14"/>
  </w:num>
  <w:num w:numId="34">
    <w:abstractNumId w:val="24"/>
  </w:num>
  <w:num w:numId="35">
    <w:abstractNumId w:val="8"/>
  </w:num>
  <w:num w:numId="36">
    <w:abstractNumId w:val="9"/>
  </w:num>
  <w:num w:numId="37">
    <w:abstractNumId w:val="15"/>
  </w:num>
  <w:num w:numId="38">
    <w:abstractNumId w:val="34"/>
  </w:num>
  <w:num w:numId="39">
    <w:abstractNumId w:val="30"/>
  </w:num>
  <w:num w:numId="40">
    <w:abstractNumId w:val="26"/>
  </w:num>
  <w:num w:numId="41">
    <w:abstractNumId w:val="20"/>
  </w:num>
  <w:num w:numId="42">
    <w:abstractNumId w:val="17"/>
  </w:num>
  <w:num w:numId="43">
    <w:abstractNumId w:val="27"/>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FD6"/>
    <w:rsid w:val="00001D02"/>
    <w:rsid w:val="0000216F"/>
    <w:rsid w:val="000026E1"/>
    <w:rsid w:val="00007456"/>
    <w:rsid w:val="00010F4A"/>
    <w:rsid w:val="0001285D"/>
    <w:rsid w:val="00012A56"/>
    <w:rsid w:val="00015377"/>
    <w:rsid w:val="0001732B"/>
    <w:rsid w:val="00017610"/>
    <w:rsid w:val="00020B5B"/>
    <w:rsid w:val="00021362"/>
    <w:rsid w:val="00022757"/>
    <w:rsid w:val="000240EA"/>
    <w:rsid w:val="00026610"/>
    <w:rsid w:val="00036FC0"/>
    <w:rsid w:val="00054CC6"/>
    <w:rsid w:val="00055694"/>
    <w:rsid w:val="0006002A"/>
    <w:rsid w:val="00066624"/>
    <w:rsid w:val="00072292"/>
    <w:rsid w:val="000822A6"/>
    <w:rsid w:val="000900B9"/>
    <w:rsid w:val="000906B1"/>
    <w:rsid w:val="00093416"/>
    <w:rsid w:val="00095BD8"/>
    <w:rsid w:val="00097FBD"/>
    <w:rsid w:val="000A1E09"/>
    <w:rsid w:val="000A3B37"/>
    <w:rsid w:val="000A3CD4"/>
    <w:rsid w:val="000A7FB4"/>
    <w:rsid w:val="000B04F8"/>
    <w:rsid w:val="000B14A9"/>
    <w:rsid w:val="000B6E82"/>
    <w:rsid w:val="000C07CC"/>
    <w:rsid w:val="000C0D1D"/>
    <w:rsid w:val="000C11B4"/>
    <w:rsid w:val="000C408B"/>
    <w:rsid w:val="000D2394"/>
    <w:rsid w:val="000D2788"/>
    <w:rsid w:val="000D5E2B"/>
    <w:rsid w:val="000D644D"/>
    <w:rsid w:val="000D6C33"/>
    <w:rsid w:val="000E0BC2"/>
    <w:rsid w:val="000E0DA7"/>
    <w:rsid w:val="000E346F"/>
    <w:rsid w:val="000E3557"/>
    <w:rsid w:val="000E4F93"/>
    <w:rsid w:val="000E53B9"/>
    <w:rsid w:val="000E70A1"/>
    <w:rsid w:val="000E7E68"/>
    <w:rsid w:val="000F0EF2"/>
    <w:rsid w:val="000F2F44"/>
    <w:rsid w:val="000F5151"/>
    <w:rsid w:val="000F6159"/>
    <w:rsid w:val="00101504"/>
    <w:rsid w:val="00102A40"/>
    <w:rsid w:val="001041A4"/>
    <w:rsid w:val="0010527B"/>
    <w:rsid w:val="00105AB6"/>
    <w:rsid w:val="001079DA"/>
    <w:rsid w:val="001101FF"/>
    <w:rsid w:val="00110C2F"/>
    <w:rsid w:val="0011694F"/>
    <w:rsid w:val="00120435"/>
    <w:rsid w:val="00123B5C"/>
    <w:rsid w:val="00124CAE"/>
    <w:rsid w:val="001254DD"/>
    <w:rsid w:val="00125EBF"/>
    <w:rsid w:val="00130788"/>
    <w:rsid w:val="00133251"/>
    <w:rsid w:val="00135E75"/>
    <w:rsid w:val="00136A3D"/>
    <w:rsid w:val="00141CF3"/>
    <w:rsid w:val="00143486"/>
    <w:rsid w:val="001437B7"/>
    <w:rsid w:val="0014456C"/>
    <w:rsid w:val="00145D0E"/>
    <w:rsid w:val="001509BB"/>
    <w:rsid w:val="00151873"/>
    <w:rsid w:val="001525B9"/>
    <w:rsid w:val="00152851"/>
    <w:rsid w:val="00153D4B"/>
    <w:rsid w:val="00155836"/>
    <w:rsid w:val="001558F1"/>
    <w:rsid w:val="001606D3"/>
    <w:rsid w:val="00162FD0"/>
    <w:rsid w:val="00170D84"/>
    <w:rsid w:val="00171C05"/>
    <w:rsid w:val="00172F4A"/>
    <w:rsid w:val="0017409B"/>
    <w:rsid w:val="00175268"/>
    <w:rsid w:val="001766EE"/>
    <w:rsid w:val="00180EEC"/>
    <w:rsid w:val="001847E6"/>
    <w:rsid w:val="00193F0A"/>
    <w:rsid w:val="001942C3"/>
    <w:rsid w:val="001A09D3"/>
    <w:rsid w:val="001A16D2"/>
    <w:rsid w:val="001A1A81"/>
    <w:rsid w:val="001A1AA1"/>
    <w:rsid w:val="001A1D70"/>
    <w:rsid w:val="001A4A39"/>
    <w:rsid w:val="001A661E"/>
    <w:rsid w:val="001A73DB"/>
    <w:rsid w:val="001B18AC"/>
    <w:rsid w:val="001B5127"/>
    <w:rsid w:val="001C1435"/>
    <w:rsid w:val="001C41C4"/>
    <w:rsid w:val="001C61AB"/>
    <w:rsid w:val="001C6A64"/>
    <w:rsid w:val="001D1074"/>
    <w:rsid w:val="001D2BCD"/>
    <w:rsid w:val="001D59D4"/>
    <w:rsid w:val="001E0776"/>
    <w:rsid w:val="001E0A44"/>
    <w:rsid w:val="001E1C08"/>
    <w:rsid w:val="001E5EB3"/>
    <w:rsid w:val="001E783B"/>
    <w:rsid w:val="001F0B8D"/>
    <w:rsid w:val="00201812"/>
    <w:rsid w:val="0020565C"/>
    <w:rsid w:val="00206D44"/>
    <w:rsid w:val="00214083"/>
    <w:rsid w:val="002170FB"/>
    <w:rsid w:val="002209D0"/>
    <w:rsid w:val="002214AD"/>
    <w:rsid w:val="0022182E"/>
    <w:rsid w:val="0022295E"/>
    <w:rsid w:val="0022369D"/>
    <w:rsid w:val="0022598B"/>
    <w:rsid w:val="002328D3"/>
    <w:rsid w:val="002340F9"/>
    <w:rsid w:val="002477AF"/>
    <w:rsid w:val="002477F9"/>
    <w:rsid w:val="00250212"/>
    <w:rsid w:val="00252C00"/>
    <w:rsid w:val="002530B6"/>
    <w:rsid w:val="00253258"/>
    <w:rsid w:val="00254F6F"/>
    <w:rsid w:val="00261762"/>
    <w:rsid w:val="00263058"/>
    <w:rsid w:val="00267508"/>
    <w:rsid w:val="00267AAC"/>
    <w:rsid w:val="00270782"/>
    <w:rsid w:val="00273287"/>
    <w:rsid w:val="00274694"/>
    <w:rsid w:val="002800CC"/>
    <w:rsid w:val="00290AB6"/>
    <w:rsid w:val="00290C5D"/>
    <w:rsid w:val="00291255"/>
    <w:rsid w:val="00292D1F"/>
    <w:rsid w:val="00294383"/>
    <w:rsid w:val="002A4B43"/>
    <w:rsid w:val="002A5DA6"/>
    <w:rsid w:val="002A7EF7"/>
    <w:rsid w:val="002B07A0"/>
    <w:rsid w:val="002B2E47"/>
    <w:rsid w:val="002B6251"/>
    <w:rsid w:val="002B779C"/>
    <w:rsid w:val="002C0B79"/>
    <w:rsid w:val="002C293D"/>
    <w:rsid w:val="002C6CA9"/>
    <w:rsid w:val="002C7516"/>
    <w:rsid w:val="002D2DFA"/>
    <w:rsid w:val="002D2E4B"/>
    <w:rsid w:val="002E0473"/>
    <w:rsid w:val="002E0B22"/>
    <w:rsid w:val="002E2CC1"/>
    <w:rsid w:val="002E79DE"/>
    <w:rsid w:val="002F0DB9"/>
    <w:rsid w:val="002F1E10"/>
    <w:rsid w:val="002F350A"/>
    <w:rsid w:val="002F4B03"/>
    <w:rsid w:val="002F5D8E"/>
    <w:rsid w:val="00301297"/>
    <w:rsid w:val="003029BE"/>
    <w:rsid w:val="00304A60"/>
    <w:rsid w:val="00305C3D"/>
    <w:rsid w:val="00307166"/>
    <w:rsid w:val="00314624"/>
    <w:rsid w:val="00314985"/>
    <w:rsid w:val="00322294"/>
    <w:rsid w:val="003341C8"/>
    <w:rsid w:val="003411C5"/>
    <w:rsid w:val="003432DD"/>
    <w:rsid w:val="00343311"/>
    <w:rsid w:val="0034401F"/>
    <w:rsid w:val="0034500A"/>
    <w:rsid w:val="00345560"/>
    <w:rsid w:val="0034606A"/>
    <w:rsid w:val="003477D1"/>
    <w:rsid w:val="003524D2"/>
    <w:rsid w:val="00352FD6"/>
    <w:rsid w:val="00353971"/>
    <w:rsid w:val="0035746E"/>
    <w:rsid w:val="003574DD"/>
    <w:rsid w:val="00360D05"/>
    <w:rsid w:val="00361A49"/>
    <w:rsid w:val="0036392C"/>
    <w:rsid w:val="0037289B"/>
    <w:rsid w:val="003760FF"/>
    <w:rsid w:val="00376ABD"/>
    <w:rsid w:val="00376F0E"/>
    <w:rsid w:val="00381197"/>
    <w:rsid w:val="003819F5"/>
    <w:rsid w:val="0038265F"/>
    <w:rsid w:val="0038280F"/>
    <w:rsid w:val="003857F8"/>
    <w:rsid w:val="00390429"/>
    <w:rsid w:val="00391FF9"/>
    <w:rsid w:val="003942AA"/>
    <w:rsid w:val="00395619"/>
    <w:rsid w:val="003A2803"/>
    <w:rsid w:val="003A38BF"/>
    <w:rsid w:val="003A4374"/>
    <w:rsid w:val="003A4AD5"/>
    <w:rsid w:val="003A7A60"/>
    <w:rsid w:val="003B1ED3"/>
    <w:rsid w:val="003B348E"/>
    <w:rsid w:val="003B68E8"/>
    <w:rsid w:val="003B776D"/>
    <w:rsid w:val="003C19C7"/>
    <w:rsid w:val="003C6F6A"/>
    <w:rsid w:val="003D00C7"/>
    <w:rsid w:val="003D02BF"/>
    <w:rsid w:val="003D320C"/>
    <w:rsid w:val="003D377B"/>
    <w:rsid w:val="003D7294"/>
    <w:rsid w:val="003E26F3"/>
    <w:rsid w:val="003E3023"/>
    <w:rsid w:val="003E54CB"/>
    <w:rsid w:val="003E6887"/>
    <w:rsid w:val="003E6CE2"/>
    <w:rsid w:val="003E7E54"/>
    <w:rsid w:val="003F4480"/>
    <w:rsid w:val="003F45A7"/>
    <w:rsid w:val="003F5817"/>
    <w:rsid w:val="003F7AAD"/>
    <w:rsid w:val="0040026D"/>
    <w:rsid w:val="00400663"/>
    <w:rsid w:val="00402F6F"/>
    <w:rsid w:val="0040361E"/>
    <w:rsid w:val="0040429B"/>
    <w:rsid w:val="00405BE1"/>
    <w:rsid w:val="00407400"/>
    <w:rsid w:val="0041048A"/>
    <w:rsid w:val="00410626"/>
    <w:rsid w:val="00411204"/>
    <w:rsid w:val="00411732"/>
    <w:rsid w:val="0041567F"/>
    <w:rsid w:val="00417BB3"/>
    <w:rsid w:val="0042040A"/>
    <w:rsid w:val="004214AD"/>
    <w:rsid w:val="00421E0C"/>
    <w:rsid w:val="00421F99"/>
    <w:rsid w:val="00422DAE"/>
    <w:rsid w:val="0042352F"/>
    <w:rsid w:val="00425622"/>
    <w:rsid w:val="004273F3"/>
    <w:rsid w:val="00427F37"/>
    <w:rsid w:val="00431BE7"/>
    <w:rsid w:val="00434B0A"/>
    <w:rsid w:val="004359E0"/>
    <w:rsid w:val="00435E9D"/>
    <w:rsid w:val="00440055"/>
    <w:rsid w:val="00444AE1"/>
    <w:rsid w:val="004464B9"/>
    <w:rsid w:val="004505A3"/>
    <w:rsid w:val="00451D8F"/>
    <w:rsid w:val="00456F58"/>
    <w:rsid w:val="00457119"/>
    <w:rsid w:val="0045717F"/>
    <w:rsid w:val="00457B79"/>
    <w:rsid w:val="004605D5"/>
    <w:rsid w:val="00461F2F"/>
    <w:rsid w:val="00462550"/>
    <w:rsid w:val="00463446"/>
    <w:rsid w:val="00470482"/>
    <w:rsid w:val="0047353D"/>
    <w:rsid w:val="0047464F"/>
    <w:rsid w:val="004757A4"/>
    <w:rsid w:val="00477900"/>
    <w:rsid w:val="00480114"/>
    <w:rsid w:val="00480D70"/>
    <w:rsid w:val="00481322"/>
    <w:rsid w:val="00486AB3"/>
    <w:rsid w:val="0049074B"/>
    <w:rsid w:val="0049214C"/>
    <w:rsid w:val="004953D6"/>
    <w:rsid w:val="004967AD"/>
    <w:rsid w:val="0049739A"/>
    <w:rsid w:val="004A3D2D"/>
    <w:rsid w:val="004B009D"/>
    <w:rsid w:val="004B175F"/>
    <w:rsid w:val="004B1D01"/>
    <w:rsid w:val="004B215E"/>
    <w:rsid w:val="004B2C1A"/>
    <w:rsid w:val="004B313B"/>
    <w:rsid w:val="004B7996"/>
    <w:rsid w:val="004C06BC"/>
    <w:rsid w:val="004C10DB"/>
    <w:rsid w:val="004C1979"/>
    <w:rsid w:val="004D5D17"/>
    <w:rsid w:val="004E123A"/>
    <w:rsid w:val="004F1E0D"/>
    <w:rsid w:val="004F2730"/>
    <w:rsid w:val="004F667D"/>
    <w:rsid w:val="0050016A"/>
    <w:rsid w:val="00502937"/>
    <w:rsid w:val="0050577D"/>
    <w:rsid w:val="005072B0"/>
    <w:rsid w:val="005108F9"/>
    <w:rsid w:val="005117B9"/>
    <w:rsid w:val="005122FA"/>
    <w:rsid w:val="00515500"/>
    <w:rsid w:val="005200E4"/>
    <w:rsid w:val="00521626"/>
    <w:rsid w:val="00522A1A"/>
    <w:rsid w:val="005260AF"/>
    <w:rsid w:val="0052752C"/>
    <w:rsid w:val="00527E17"/>
    <w:rsid w:val="00531608"/>
    <w:rsid w:val="005343AE"/>
    <w:rsid w:val="00535B87"/>
    <w:rsid w:val="00537187"/>
    <w:rsid w:val="00537934"/>
    <w:rsid w:val="00543DE5"/>
    <w:rsid w:val="00550868"/>
    <w:rsid w:val="00552019"/>
    <w:rsid w:val="005549E5"/>
    <w:rsid w:val="00554BF1"/>
    <w:rsid w:val="0055730C"/>
    <w:rsid w:val="00557876"/>
    <w:rsid w:val="00561B6D"/>
    <w:rsid w:val="005636AF"/>
    <w:rsid w:val="0056453A"/>
    <w:rsid w:val="005645E1"/>
    <w:rsid w:val="005665C2"/>
    <w:rsid w:val="00566F9E"/>
    <w:rsid w:val="00570F0F"/>
    <w:rsid w:val="00572A28"/>
    <w:rsid w:val="00572E54"/>
    <w:rsid w:val="00573499"/>
    <w:rsid w:val="00576BCA"/>
    <w:rsid w:val="00580737"/>
    <w:rsid w:val="005809FB"/>
    <w:rsid w:val="00580AFA"/>
    <w:rsid w:val="00581ED5"/>
    <w:rsid w:val="00583413"/>
    <w:rsid w:val="0058361C"/>
    <w:rsid w:val="00583EBB"/>
    <w:rsid w:val="0058413C"/>
    <w:rsid w:val="0058736A"/>
    <w:rsid w:val="00592C6E"/>
    <w:rsid w:val="00593E8E"/>
    <w:rsid w:val="00594631"/>
    <w:rsid w:val="00594EA7"/>
    <w:rsid w:val="00594FD7"/>
    <w:rsid w:val="00595A57"/>
    <w:rsid w:val="00597597"/>
    <w:rsid w:val="00597F56"/>
    <w:rsid w:val="005B0557"/>
    <w:rsid w:val="005B1030"/>
    <w:rsid w:val="005B4904"/>
    <w:rsid w:val="005B56FD"/>
    <w:rsid w:val="005B665E"/>
    <w:rsid w:val="005C3EF2"/>
    <w:rsid w:val="005C3FD5"/>
    <w:rsid w:val="005C5FD9"/>
    <w:rsid w:val="005C671E"/>
    <w:rsid w:val="005D2B06"/>
    <w:rsid w:val="005D4760"/>
    <w:rsid w:val="005D4B80"/>
    <w:rsid w:val="005D5622"/>
    <w:rsid w:val="005D5AEF"/>
    <w:rsid w:val="005D78B8"/>
    <w:rsid w:val="005F412F"/>
    <w:rsid w:val="005F544A"/>
    <w:rsid w:val="0060180A"/>
    <w:rsid w:val="0060308E"/>
    <w:rsid w:val="00611575"/>
    <w:rsid w:val="00613452"/>
    <w:rsid w:val="00614DFE"/>
    <w:rsid w:val="0061612B"/>
    <w:rsid w:val="006163A2"/>
    <w:rsid w:val="006176DA"/>
    <w:rsid w:val="00621D86"/>
    <w:rsid w:val="006247BE"/>
    <w:rsid w:val="0062743F"/>
    <w:rsid w:val="00637A4F"/>
    <w:rsid w:val="00641AD5"/>
    <w:rsid w:val="0064468D"/>
    <w:rsid w:val="006449B5"/>
    <w:rsid w:val="00644A95"/>
    <w:rsid w:val="00645885"/>
    <w:rsid w:val="00650418"/>
    <w:rsid w:val="00650FA3"/>
    <w:rsid w:val="00655B57"/>
    <w:rsid w:val="00660F47"/>
    <w:rsid w:val="0066246F"/>
    <w:rsid w:val="00662969"/>
    <w:rsid w:val="0066307D"/>
    <w:rsid w:val="00664932"/>
    <w:rsid w:val="00672E90"/>
    <w:rsid w:val="00673EE6"/>
    <w:rsid w:val="00675788"/>
    <w:rsid w:val="0067700D"/>
    <w:rsid w:val="00681879"/>
    <w:rsid w:val="00686C16"/>
    <w:rsid w:val="00686CAC"/>
    <w:rsid w:val="00686DAE"/>
    <w:rsid w:val="00687B88"/>
    <w:rsid w:val="00691205"/>
    <w:rsid w:val="00691301"/>
    <w:rsid w:val="00694212"/>
    <w:rsid w:val="00695918"/>
    <w:rsid w:val="00697A2C"/>
    <w:rsid w:val="00697E29"/>
    <w:rsid w:val="006A03EC"/>
    <w:rsid w:val="006A2287"/>
    <w:rsid w:val="006B0FD9"/>
    <w:rsid w:val="006B145D"/>
    <w:rsid w:val="006B3E37"/>
    <w:rsid w:val="006B3F5A"/>
    <w:rsid w:val="006B5425"/>
    <w:rsid w:val="006B589D"/>
    <w:rsid w:val="006C0AF0"/>
    <w:rsid w:val="006C11C6"/>
    <w:rsid w:val="006C368C"/>
    <w:rsid w:val="006C496F"/>
    <w:rsid w:val="006C4AAE"/>
    <w:rsid w:val="006C4D5F"/>
    <w:rsid w:val="006C5405"/>
    <w:rsid w:val="006C5C3F"/>
    <w:rsid w:val="006C62B4"/>
    <w:rsid w:val="006D1715"/>
    <w:rsid w:val="006D19D9"/>
    <w:rsid w:val="006D242E"/>
    <w:rsid w:val="006D2B4A"/>
    <w:rsid w:val="006D2F72"/>
    <w:rsid w:val="006E0687"/>
    <w:rsid w:val="006E5535"/>
    <w:rsid w:val="006E6E3B"/>
    <w:rsid w:val="006E75CF"/>
    <w:rsid w:val="006F6413"/>
    <w:rsid w:val="006F6857"/>
    <w:rsid w:val="0070616B"/>
    <w:rsid w:val="0071117F"/>
    <w:rsid w:val="007236F8"/>
    <w:rsid w:val="007347FD"/>
    <w:rsid w:val="00734ED9"/>
    <w:rsid w:val="007352B6"/>
    <w:rsid w:val="00742BA2"/>
    <w:rsid w:val="00743705"/>
    <w:rsid w:val="00744C7F"/>
    <w:rsid w:val="00745D7D"/>
    <w:rsid w:val="00750C00"/>
    <w:rsid w:val="00755530"/>
    <w:rsid w:val="00755D5F"/>
    <w:rsid w:val="007561CC"/>
    <w:rsid w:val="00756B0D"/>
    <w:rsid w:val="00757161"/>
    <w:rsid w:val="00761287"/>
    <w:rsid w:val="00762023"/>
    <w:rsid w:val="007649C3"/>
    <w:rsid w:val="0076668B"/>
    <w:rsid w:val="007671C2"/>
    <w:rsid w:val="007703CE"/>
    <w:rsid w:val="0077087F"/>
    <w:rsid w:val="00770B8C"/>
    <w:rsid w:val="00774163"/>
    <w:rsid w:val="007748F7"/>
    <w:rsid w:val="00774B09"/>
    <w:rsid w:val="00774F91"/>
    <w:rsid w:val="007810BD"/>
    <w:rsid w:val="00782870"/>
    <w:rsid w:val="0078606A"/>
    <w:rsid w:val="00787444"/>
    <w:rsid w:val="00787691"/>
    <w:rsid w:val="00787DFB"/>
    <w:rsid w:val="0079139A"/>
    <w:rsid w:val="00791F4A"/>
    <w:rsid w:val="00794798"/>
    <w:rsid w:val="00794E39"/>
    <w:rsid w:val="00795FD6"/>
    <w:rsid w:val="007970D5"/>
    <w:rsid w:val="007A06B8"/>
    <w:rsid w:val="007A07D3"/>
    <w:rsid w:val="007A0B4C"/>
    <w:rsid w:val="007A0FAE"/>
    <w:rsid w:val="007A1EA3"/>
    <w:rsid w:val="007A3786"/>
    <w:rsid w:val="007A3BB6"/>
    <w:rsid w:val="007A439B"/>
    <w:rsid w:val="007A7E6D"/>
    <w:rsid w:val="007B042E"/>
    <w:rsid w:val="007B0DE9"/>
    <w:rsid w:val="007B1585"/>
    <w:rsid w:val="007B15E4"/>
    <w:rsid w:val="007B6A79"/>
    <w:rsid w:val="007C23C7"/>
    <w:rsid w:val="007C465D"/>
    <w:rsid w:val="007C4694"/>
    <w:rsid w:val="007C49FE"/>
    <w:rsid w:val="007C5568"/>
    <w:rsid w:val="007D4437"/>
    <w:rsid w:val="007E3708"/>
    <w:rsid w:val="007F1083"/>
    <w:rsid w:val="007F20AA"/>
    <w:rsid w:val="007F268B"/>
    <w:rsid w:val="007F3086"/>
    <w:rsid w:val="007F751D"/>
    <w:rsid w:val="00805F5A"/>
    <w:rsid w:val="00807F10"/>
    <w:rsid w:val="0081431F"/>
    <w:rsid w:val="00815A82"/>
    <w:rsid w:val="00816A83"/>
    <w:rsid w:val="00816CEC"/>
    <w:rsid w:val="00817E1D"/>
    <w:rsid w:val="008203FC"/>
    <w:rsid w:val="00820578"/>
    <w:rsid w:val="00821E41"/>
    <w:rsid w:val="0082223D"/>
    <w:rsid w:val="00824535"/>
    <w:rsid w:val="00824F41"/>
    <w:rsid w:val="008310F1"/>
    <w:rsid w:val="00832FF3"/>
    <w:rsid w:val="008343DC"/>
    <w:rsid w:val="00834A76"/>
    <w:rsid w:val="0083562C"/>
    <w:rsid w:val="008404C8"/>
    <w:rsid w:val="008423AA"/>
    <w:rsid w:val="00843A49"/>
    <w:rsid w:val="0084496F"/>
    <w:rsid w:val="0084681C"/>
    <w:rsid w:val="00846F56"/>
    <w:rsid w:val="00847225"/>
    <w:rsid w:val="008552E2"/>
    <w:rsid w:val="00856F2E"/>
    <w:rsid w:val="008575C4"/>
    <w:rsid w:val="008602DB"/>
    <w:rsid w:val="00861FEB"/>
    <w:rsid w:val="00863D44"/>
    <w:rsid w:val="00866097"/>
    <w:rsid w:val="00867016"/>
    <w:rsid w:val="00867588"/>
    <w:rsid w:val="0087067E"/>
    <w:rsid w:val="0087160F"/>
    <w:rsid w:val="008737A3"/>
    <w:rsid w:val="00873E7F"/>
    <w:rsid w:val="008744C0"/>
    <w:rsid w:val="00875A4B"/>
    <w:rsid w:val="00876599"/>
    <w:rsid w:val="00876BEE"/>
    <w:rsid w:val="00877DD4"/>
    <w:rsid w:val="00881435"/>
    <w:rsid w:val="00882F37"/>
    <w:rsid w:val="0089308E"/>
    <w:rsid w:val="00893DDE"/>
    <w:rsid w:val="00896137"/>
    <w:rsid w:val="008A279E"/>
    <w:rsid w:val="008A34F0"/>
    <w:rsid w:val="008A5A26"/>
    <w:rsid w:val="008B07D6"/>
    <w:rsid w:val="008B2D93"/>
    <w:rsid w:val="008B52FF"/>
    <w:rsid w:val="008B73CC"/>
    <w:rsid w:val="008C1811"/>
    <w:rsid w:val="008C1AD6"/>
    <w:rsid w:val="008C3D35"/>
    <w:rsid w:val="008C49F1"/>
    <w:rsid w:val="008C5451"/>
    <w:rsid w:val="008C55FD"/>
    <w:rsid w:val="008C589D"/>
    <w:rsid w:val="008C6F42"/>
    <w:rsid w:val="008D1447"/>
    <w:rsid w:val="008E0640"/>
    <w:rsid w:val="008E14D1"/>
    <w:rsid w:val="008E5E83"/>
    <w:rsid w:val="008F002A"/>
    <w:rsid w:val="008F2F1C"/>
    <w:rsid w:val="008F3371"/>
    <w:rsid w:val="008F3B75"/>
    <w:rsid w:val="008F468F"/>
    <w:rsid w:val="008F4860"/>
    <w:rsid w:val="008F4D5D"/>
    <w:rsid w:val="008F607C"/>
    <w:rsid w:val="008F7D83"/>
    <w:rsid w:val="009021B8"/>
    <w:rsid w:val="00902F76"/>
    <w:rsid w:val="00903725"/>
    <w:rsid w:val="0090510A"/>
    <w:rsid w:val="00906BA9"/>
    <w:rsid w:val="00911584"/>
    <w:rsid w:val="00913F03"/>
    <w:rsid w:val="009153E7"/>
    <w:rsid w:val="0091554E"/>
    <w:rsid w:val="00915937"/>
    <w:rsid w:val="00916A6C"/>
    <w:rsid w:val="00917774"/>
    <w:rsid w:val="009231D0"/>
    <w:rsid w:val="00924167"/>
    <w:rsid w:val="0092682A"/>
    <w:rsid w:val="00931413"/>
    <w:rsid w:val="00933A5F"/>
    <w:rsid w:val="0093478A"/>
    <w:rsid w:val="009356BF"/>
    <w:rsid w:val="009411B2"/>
    <w:rsid w:val="00945596"/>
    <w:rsid w:val="00946244"/>
    <w:rsid w:val="00947129"/>
    <w:rsid w:val="009533FA"/>
    <w:rsid w:val="00954346"/>
    <w:rsid w:val="00956AA8"/>
    <w:rsid w:val="00960D4C"/>
    <w:rsid w:val="0096116E"/>
    <w:rsid w:val="00962C3D"/>
    <w:rsid w:val="0096448C"/>
    <w:rsid w:val="00965ECB"/>
    <w:rsid w:val="00970910"/>
    <w:rsid w:val="0097202E"/>
    <w:rsid w:val="0097241D"/>
    <w:rsid w:val="00974FBB"/>
    <w:rsid w:val="00982F1A"/>
    <w:rsid w:val="00983252"/>
    <w:rsid w:val="009858EC"/>
    <w:rsid w:val="0099632B"/>
    <w:rsid w:val="00996DB8"/>
    <w:rsid w:val="009A2FEB"/>
    <w:rsid w:val="009A4646"/>
    <w:rsid w:val="009A49BE"/>
    <w:rsid w:val="009A59BE"/>
    <w:rsid w:val="009A75A5"/>
    <w:rsid w:val="009B1236"/>
    <w:rsid w:val="009B1359"/>
    <w:rsid w:val="009B20CC"/>
    <w:rsid w:val="009B5BDF"/>
    <w:rsid w:val="009B79F1"/>
    <w:rsid w:val="009C18AC"/>
    <w:rsid w:val="009C6384"/>
    <w:rsid w:val="009C73AF"/>
    <w:rsid w:val="009C7E95"/>
    <w:rsid w:val="009D57DC"/>
    <w:rsid w:val="009E1108"/>
    <w:rsid w:val="009E3E78"/>
    <w:rsid w:val="009E573C"/>
    <w:rsid w:val="009E5AF9"/>
    <w:rsid w:val="009E6276"/>
    <w:rsid w:val="009E6F32"/>
    <w:rsid w:val="009E7345"/>
    <w:rsid w:val="009E7765"/>
    <w:rsid w:val="009E77AF"/>
    <w:rsid w:val="009E7DCF"/>
    <w:rsid w:val="009F6C90"/>
    <w:rsid w:val="00A0040F"/>
    <w:rsid w:val="00A04394"/>
    <w:rsid w:val="00A05EB5"/>
    <w:rsid w:val="00A070E7"/>
    <w:rsid w:val="00A12C4F"/>
    <w:rsid w:val="00A12C98"/>
    <w:rsid w:val="00A13A8B"/>
    <w:rsid w:val="00A14F29"/>
    <w:rsid w:val="00A201D4"/>
    <w:rsid w:val="00A25167"/>
    <w:rsid w:val="00A27E35"/>
    <w:rsid w:val="00A345A9"/>
    <w:rsid w:val="00A35B47"/>
    <w:rsid w:val="00A41531"/>
    <w:rsid w:val="00A44DE6"/>
    <w:rsid w:val="00A474AA"/>
    <w:rsid w:val="00A47862"/>
    <w:rsid w:val="00A5216B"/>
    <w:rsid w:val="00A52C3C"/>
    <w:rsid w:val="00A53D79"/>
    <w:rsid w:val="00A542BC"/>
    <w:rsid w:val="00A56414"/>
    <w:rsid w:val="00A566E5"/>
    <w:rsid w:val="00A57CC8"/>
    <w:rsid w:val="00A623EB"/>
    <w:rsid w:val="00A63A53"/>
    <w:rsid w:val="00A63DD2"/>
    <w:rsid w:val="00A660F6"/>
    <w:rsid w:val="00A7102E"/>
    <w:rsid w:val="00A712F5"/>
    <w:rsid w:val="00A71F09"/>
    <w:rsid w:val="00A722BA"/>
    <w:rsid w:val="00A727DB"/>
    <w:rsid w:val="00A75DFB"/>
    <w:rsid w:val="00A7644E"/>
    <w:rsid w:val="00A76F7F"/>
    <w:rsid w:val="00A82387"/>
    <w:rsid w:val="00A82548"/>
    <w:rsid w:val="00A82C26"/>
    <w:rsid w:val="00A82C4D"/>
    <w:rsid w:val="00A87DF9"/>
    <w:rsid w:val="00A933C0"/>
    <w:rsid w:val="00A94365"/>
    <w:rsid w:val="00A954F3"/>
    <w:rsid w:val="00AA1CEC"/>
    <w:rsid w:val="00AA4D5E"/>
    <w:rsid w:val="00AA5DF9"/>
    <w:rsid w:val="00AB27C6"/>
    <w:rsid w:val="00AB376F"/>
    <w:rsid w:val="00AC0900"/>
    <w:rsid w:val="00AC2EF6"/>
    <w:rsid w:val="00AC331C"/>
    <w:rsid w:val="00AC7386"/>
    <w:rsid w:val="00AC78D2"/>
    <w:rsid w:val="00AD06F9"/>
    <w:rsid w:val="00AD26A9"/>
    <w:rsid w:val="00AD6A57"/>
    <w:rsid w:val="00AE02BB"/>
    <w:rsid w:val="00AE6048"/>
    <w:rsid w:val="00AE6BA4"/>
    <w:rsid w:val="00AF134D"/>
    <w:rsid w:val="00AF2D7B"/>
    <w:rsid w:val="00AF3B83"/>
    <w:rsid w:val="00AF49D3"/>
    <w:rsid w:val="00AF519A"/>
    <w:rsid w:val="00AF686C"/>
    <w:rsid w:val="00B012B4"/>
    <w:rsid w:val="00B05FED"/>
    <w:rsid w:val="00B068C8"/>
    <w:rsid w:val="00B06EDB"/>
    <w:rsid w:val="00B07826"/>
    <w:rsid w:val="00B101E4"/>
    <w:rsid w:val="00B10A72"/>
    <w:rsid w:val="00B12DD1"/>
    <w:rsid w:val="00B1315F"/>
    <w:rsid w:val="00B14B3B"/>
    <w:rsid w:val="00B15098"/>
    <w:rsid w:val="00B16493"/>
    <w:rsid w:val="00B2002D"/>
    <w:rsid w:val="00B204B4"/>
    <w:rsid w:val="00B24852"/>
    <w:rsid w:val="00B25487"/>
    <w:rsid w:val="00B2593F"/>
    <w:rsid w:val="00B27255"/>
    <w:rsid w:val="00B31033"/>
    <w:rsid w:val="00B33345"/>
    <w:rsid w:val="00B3465B"/>
    <w:rsid w:val="00B42B01"/>
    <w:rsid w:val="00B43505"/>
    <w:rsid w:val="00B442BE"/>
    <w:rsid w:val="00B4728D"/>
    <w:rsid w:val="00B524DF"/>
    <w:rsid w:val="00B52CC9"/>
    <w:rsid w:val="00B550F5"/>
    <w:rsid w:val="00B62516"/>
    <w:rsid w:val="00B672D5"/>
    <w:rsid w:val="00B678D3"/>
    <w:rsid w:val="00B67CA7"/>
    <w:rsid w:val="00B71E8F"/>
    <w:rsid w:val="00B7205C"/>
    <w:rsid w:val="00B736CF"/>
    <w:rsid w:val="00B8095B"/>
    <w:rsid w:val="00B818A3"/>
    <w:rsid w:val="00B829EE"/>
    <w:rsid w:val="00B83B13"/>
    <w:rsid w:val="00B840F2"/>
    <w:rsid w:val="00B8490C"/>
    <w:rsid w:val="00B8635C"/>
    <w:rsid w:val="00B93E5E"/>
    <w:rsid w:val="00B953E6"/>
    <w:rsid w:val="00BA34E5"/>
    <w:rsid w:val="00BA6E6A"/>
    <w:rsid w:val="00BA7E20"/>
    <w:rsid w:val="00BB0985"/>
    <w:rsid w:val="00BB25E9"/>
    <w:rsid w:val="00BB5DE1"/>
    <w:rsid w:val="00BC78F1"/>
    <w:rsid w:val="00BC7E78"/>
    <w:rsid w:val="00BC7F61"/>
    <w:rsid w:val="00BD0FC6"/>
    <w:rsid w:val="00BD1B89"/>
    <w:rsid w:val="00BD391E"/>
    <w:rsid w:val="00BD54B1"/>
    <w:rsid w:val="00BE274D"/>
    <w:rsid w:val="00BE461E"/>
    <w:rsid w:val="00BE50AF"/>
    <w:rsid w:val="00BF0E98"/>
    <w:rsid w:val="00BF1D0D"/>
    <w:rsid w:val="00BF1E98"/>
    <w:rsid w:val="00BF27CC"/>
    <w:rsid w:val="00BF2E51"/>
    <w:rsid w:val="00BF46EA"/>
    <w:rsid w:val="00BF489C"/>
    <w:rsid w:val="00BF6097"/>
    <w:rsid w:val="00BF6E26"/>
    <w:rsid w:val="00BF7D01"/>
    <w:rsid w:val="00C00E29"/>
    <w:rsid w:val="00C06654"/>
    <w:rsid w:val="00C10F34"/>
    <w:rsid w:val="00C14C98"/>
    <w:rsid w:val="00C1760E"/>
    <w:rsid w:val="00C17A4F"/>
    <w:rsid w:val="00C20472"/>
    <w:rsid w:val="00C23F4E"/>
    <w:rsid w:val="00C251E9"/>
    <w:rsid w:val="00C25D02"/>
    <w:rsid w:val="00C26567"/>
    <w:rsid w:val="00C31DEF"/>
    <w:rsid w:val="00C353C2"/>
    <w:rsid w:val="00C37076"/>
    <w:rsid w:val="00C37551"/>
    <w:rsid w:val="00C40863"/>
    <w:rsid w:val="00C40A84"/>
    <w:rsid w:val="00C40B70"/>
    <w:rsid w:val="00C4121A"/>
    <w:rsid w:val="00C46D85"/>
    <w:rsid w:val="00C47232"/>
    <w:rsid w:val="00C55484"/>
    <w:rsid w:val="00C575D9"/>
    <w:rsid w:val="00C60F74"/>
    <w:rsid w:val="00C61CF3"/>
    <w:rsid w:val="00C748AE"/>
    <w:rsid w:val="00C74F3F"/>
    <w:rsid w:val="00C7552A"/>
    <w:rsid w:val="00C76757"/>
    <w:rsid w:val="00C772CE"/>
    <w:rsid w:val="00C80824"/>
    <w:rsid w:val="00C809F0"/>
    <w:rsid w:val="00C82F90"/>
    <w:rsid w:val="00C962C4"/>
    <w:rsid w:val="00C9642A"/>
    <w:rsid w:val="00C9768E"/>
    <w:rsid w:val="00CA0DD2"/>
    <w:rsid w:val="00CA145B"/>
    <w:rsid w:val="00CA17C1"/>
    <w:rsid w:val="00CA1CCE"/>
    <w:rsid w:val="00CA27B3"/>
    <w:rsid w:val="00CA3404"/>
    <w:rsid w:val="00CA3484"/>
    <w:rsid w:val="00CA47C4"/>
    <w:rsid w:val="00CA7EE5"/>
    <w:rsid w:val="00CB0D1E"/>
    <w:rsid w:val="00CB1102"/>
    <w:rsid w:val="00CB4E1C"/>
    <w:rsid w:val="00CB6401"/>
    <w:rsid w:val="00CB79AB"/>
    <w:rsid w:val="00CB7BB5"/>
    <w:rsid w:val="00CC0B39"/>
    <w:rsid w:val="00CC5352"/>
    <w:rsid w:val="00CC6172"/>
    <w:rsid w:val="00CC7B63"/>
    <w:rsid w:val="00CD1DB2"/>
    <w:rsid w:val="00CD1EA3"/>
    <w:rsid w:val="00CD651D"/>
    <w:rsid w:val="00CD7A2B"/>
    <w:rsid w:val="00CD7EEC"/>
    <w:rsid w:val="00CE1C81"/>
    <w:rsid w:val="00CE4D66"/>
    <w:rsid w:val="00CE7F3B"/>
    <w:rsid w:val="00CF01D6"/>
    <w:rsid w:val="00CF17F0"/>
    <w:rsid w:val="00CF5C68"/>
    <w:rsid w:val="00CF5E23"/>
    <w:rsid w:val="00D01314"/>
    <w:rsid w:val="00D02C53"/>
    <w:rsid w:val="00D02DDD"/>
    <w:rsid w:val="00D03B3F"/>
    <w:rsid w:val="00D06987"/>
    <w:rsid w:val="00D10E3E"/>
    <w:rsid w:val="00D119FF"/>
    <w:rsid w:val="00D156AD"/>
    <w:rsid w:val="00D200AF"/>
    <w:rsid w:val="00D24925"/>
    <w:rsid w:val="00D26D6A"/>
    <w:rsid w:val="00D307ED"/>
    <w:rsid w:val="00D30D63"/>
    <w:rsid w:val="00D35821"/>
    <w:rsid w:val="00D35B3C"/>
    <w:rsid w:val="00D37A68"/>
    <w:rsid w:val="00D40164"/>
    <w:rsid w:val="00D45BB2"/>
    <w:rsid w:val="00D46802"/>
    <w:rsid w:val="00D47707"/>
    <w:rsid w:val="00D479B5"/>
    <w:rsid w:val="00D526D1"/>
    <w:rsid w:val="00D52FE8"/>
    <w:rsid w:val="00D532D3"/>
    <w:rsid w:val="00D53520"/>
    <w:rsid w:val="00D567EE"/>
    <w:rsid w:val="00D578E6"/>
    <w:rsid w:val="00D60466"/>
    <w:rsid w:val="00D65204"/>
    <w:rsid w:val="00D75D9D"/>
    <w:rsid w:val="00D81418"/>
    <w:rsid w:val="00D819F4"/>
    <w:rsid w:val="00D82B2D"/>
    <w:rsid w:val="00D86CA5"/>
    <w:rsid w:val="00D873C1"/>
    <w:rsid w:val="00D92770"/>
    <w:rsid w:val="00D934DE"/>
    <w:rsid w:val="00D97943"/>
    <w:rsid w:val="00D97C1F"/>
    <w:rsid w:val="00DA1D33"/>
    <w:rsid w:val="00DA3ECF"/>
    <w:rsid w:val="00DB0569"/>
    <w:rsid w:val="00DB207C"/>
    <w:rsid w:val="00DB430F"/>
    <w:rsid w:val="00DB6525"/>
    <w:rsid w:val="00DB6C8C"/>
    <w:rsid w:val="00DB7D27"/>
    <w:rsid w:val="00DC4DEF"/>
    <w:rsid w:val="00DC71C1"/>
    <w:rsid w:val="00DC77F2"/>
    <w:rsid w:val="00DD190F"/>
    <w:rsid w:val="00DD1CBA"/>
    <w:rsid w:val="00DD3499"/>
    <w:rsid w:val="00DD7963"/>
    <w:rsid w:val="00DF1269"/>
    <w:rsid w:val="00DF29A1"/>
    <w:rsid w:val="00DF448F"/>
    <w:rsid w:val="00DF49A1"/>
    <w:rsid w:val="00DF5D19"/>
    <w:rsid w:val="00DF6383"/>
    <w:rsid w:val="00E00FA8"/>
    <w:rsid w:val="00E03D9E"/>
    <w:rsid w:val="00E042BE"/>
    <w:rsid w:val="00E102EB"/>
    <w:rsid w:val="00E10A88"/>
    <w:rsid w:val="00E11933"/>
    <w:rsid w:val="00E1381D"/>
    <w:rsid w:val="00E1392B"/>
    <w:rsid w:val="00E15C9B"/>
    <w:rsid w:val="00E1601F"/>
    <w:rsid w:val="00E168A3"/>
    <w:rsid w:val="00E16AEA"/>
    <w:rsid w:val="00E20543"/>
    <w:rsid w:val="00E217BE"/>
    <w:rsid w:val="00E22583"/>
    <w:rsid w:val="00E2342F"/>
    <w:rsid w:val="00E241B5"/>
    <w:rsid w:val="00E256C3"/>
    <w:rsid w:val="00E30075"/>
    <w:rsid w:val="00E31DB3"/>
    <w:rsid w:val="00E32DA3"/>
    <w:rsid w:val="00E416C8"/>
    <w:rsid w:val="00E42B15"/>
    <w:rsid w:val="00E44CD4"/>
    <w:rsid w:val="00E465FE"/>
    <w:rsid w:val="00E46677"/>
    <w:rsid w:val="00E505ED"/>
    <w:rsid w:val="00E50A9F"/>
    <w:rsid w:val="00E5332C"/>
    <w:rsid w:val="00E55957"/>
    <w:rsid w:val="00E55AA5"/>
    <w:rsid w:val="00E604C2"/>
    <w:rsid w:val="00E60684"/>
    <w:rsid w:val="00E6278B"/>
    <w:rsid w:val="00E63897"/>
    <w:rsid w:val="00E64484"/>
    <w:rsid w:val="00E65707"/>
    <w:rsid w:val="00E660F7"/>
    <w:rsid w:val="00E7030B"/>
    <w:rsid w:val="00E71A41"/>
    <w:rsid w:val="00E75E8B"/>
    <w:rsid w:val="00E825E1"/>
    <w:rsid w:val="00E84171"/>
    <w:rsid w:val="00E84C3F"/>
    <w:rsid w:val="00E87E60"/>
    <w:rsid w:val="00E90B10"/>
    <w:rsid w:val="00E92E12"/>
    <w:rsid w:val="00EA2344"/>
    <w:rsid w:val="00EA2A2A"/>
    <w:rsid w:val="00EA325F"/>
    <w:rsid w:val="00EA556D"/>
    <w:rsid w:val="00EA6D86"/>
    <w:rsid w:val="00EB0EA2"/>
    <w:rsid w:val="00EB5F65"/>
    <w:rsid w:val="00EB6A4C"/>
    <w:rsid w:val="00EC2CF4"/>
    <w:rsid w:val="00EC3A4A"/>
    <w:rsid w:val="00EC5BE5"/>
    <w:rsid w:val="00ED1BA6"/>
    <w:rsid w:val="00ED449C"/>
    <w:rsid w:val="00ED62D1"/>
    <w:rsid w:val="00EE1829"/>
    <w:rsid w:val="00EE76F7"/>
    <w:rsid w:val="00EF34C1"/>
    <w:rsid w:val="00EF3A81"/>
    <w:rsid w:val="00EF6536"/>
    <w:rsid w:val="00EF75ED"/>
    <w:rsid w:val="00F04B04"/>
    <w:rsid w:val="00F11A41"/>
    <w:rsid w:val="00F15F19"/>
    <w:rsid w:val="00F209DF"/>
    <w:rsid w:val="00F21799"/>
    <w:rsid w:val="00F226F8"/>
    <w:rsid w:val="00F266AF"/>
    <w:rsid w:val="00F30B64"/>
    <w:rsid w:val="00F346E2"/>
    <w:rsid w:val="00F365F1"/>
    <w:rsid w:val="00F41598"/>
    <w:rsid w:val="00F470EE"/>
    <w:rsid w:val="00F51544"/>
    <w:rsid w:val="00F51603"/>
    <w:rsid w:val="00F617E4"/>
    <w:rsid w:val="00F61EAE"/>
    <w:rsid w:val="00F63AD7"/>
    <w:rsid w:val="00F66846"/>
    <w:rsid w:val="00F675B6"/>
    <w:rsid w:val="00F71E7D"/>
    <w:rsid w:val="00F7232F"/>
    <w:rsid w:val="00F73CFA"/>
    <w:rsid w:val="00F752A2"/>
    <w:rsid w:val="00F7707B"/>
    <w:rsid w:val="00F81552"/>
    <w:rsid w:val="00F8620C"/>
    <w:rsid w:val="00F871A4"/>
    <w:rsid w:val="00F87A81"/>
    <w:rsid w:val="00F90C97"/>
    <w:rsid w:val="00F93BC7"/>
    <w:rsid w:val="00F946B9"/>
    <w:rsid w:val="00F9719F"/>
    <w:rsid w:val="00F975CE"/>
    <w:rsid w:val="00FA3976"/>
    <w:rsid w:val="00FA5C62"/>
    <w:rsid w:val="00FA7B66"/>
    <w:rsid w:val="00FB1273"/>
    <w:rsid w:val="00FB1DCC"/>
    <w:rsid w:val="00FB50F0"/>
    <w:rsid w:val="00FB585B"/>
    <w:rsid w:val="00FC04A5"/>
    <w:rsid w:val="00FC1A06"/>
    <w:rsid w:val="00FC2986"/>
    <w:rsid w:val="00FC360D"/>
    <w:rsid w:val="00FD0DBF"/>
    <w:rsid w:val="00FD29A8"/>
    <w:rsid w:val="00FD383F"/>
    <w:rsid w:val="00FD3CB8"/>
    <w:rsid w:val="00FD4F8F"/>
    <w:rsid w:val="00FE1DD9"/>
    <w:rsid w:val="00FE2D00"/>
    <w:rsid w:val="00FE4956"/>
    <w:rsid w:val="00FE4B30"/>
    <w:rsid w:val="00FE5313"/>
    <w:rsid w:val="00FE5493"/>
    <w:rsid w:val="00FE5CE8"/>
    <w:rsid w:val="00FE70E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857F8"/>
    <w:pPr>
      <w:spacing w:before="120"/>
      <w:jc w:val="both"/>
    </w:pPr>
    <w:rPr>
      <w:rFonts w:ascii="Arial" w:eastAsia="SimSun" w:hAnsi="Arial"/>
      <w:sz w:val="22"/>
      <w:lang w:val="en-GB" w:eastAsia="zh-CN" w:bidi="bn-BD"/>
    </w:rPr>
  </w:style>
  <w:style w:type="paragraph" w:styleId="Heading1">
    <w:name w:val="heading 1"/>
    <w:basedOn w:val="Normal"/>
    <w:next w:val="Normal"/>
    <w:link w:val="Heading1Char"/>
    <w:uiPriority w:val="99"/>
    <w:qFormat/>
    <w:rsid w:val="009533FA"/>
    <w:pPr>
      <w:keepNext/>
      <w:keepLines/>
      <w:numPr>
        <w:numId w:val="12"/>
      </w:numPr>
      <w:tabs>
        <w:tab w:val="num" w:pos="431"/>
      </w:tabs>
      <w:spacing w:before="240" w:after="120"/>
      <w:ind w:left="431" w:hanging="431"/>
      <w:jc w:val="left"/>
      <w:outlineLvl w:val="0"/>
    </w:pPr>
    <w:rPr>
      <w:rFonts w:ascii="Arial Bold" w:eastAsia="Times New Roman" w:hAnsi="Arial Bold" w:cs="Arial"/>
      <w:b/>
      <w:bCs/>
      <w:sz w:val="28"/>
      <w:szCs w:val="32"/>
      <w:lang w:val="de-DE" w:eastAsia="en-US"/>
    </w:rPr>
  </w:style>
  <w:style w:type="paragraph" w:styleId="Heading2">
    <w:name w:val="heading 2"/>
    <w:basedOn w:val="Normal"/>
    <w:next w:val="Normal"/>
    <w:link w:val="Heading2Char"/>
    <w:uiPriority w:val="99"/>
    <w:qFormat/>
    <w:rsid w:val="003857F8"/>
    <w:pPr>
      <w:keepNext/>
      <w:keepLines/>
      <w:numPr>
        <w:ilvl w:val="1"/>
        <w:numId w:val="12"/>
      </w:numPr>
      <w:tabs>
        <w:tab w:val="num" w:pos="578"/>
      </w:tabs>
      <w:spacing w:after="120"/>
      <w:ind w:left="578" w:hanging="578"/>
      <w:jc w:val="left"/>
      <w:outlineLvl w:val="1"/>
    </w:pPr>
    <w:rPr>
      <w:rFonts w:eastAsia="Times New Roman" w:cs="Arial"/>
      <w:b/>
      <w:bCs/>
      <w:iCs/>
      <w:sz w:val="24"/>
      <w:szCs w:val="28"/>
      <w:lang w:val="de-DE" w:eastAsia="en-US"/>
    </w:rPr>
  </w:style>
  <w:style w:type="paragraph" w:styleId="Heading3">
    <w:name w:val="heading 3"/>
    <w:basedOn w:val="Normal"/>
    <w:next w:val="Normal"/>
    <w:link w:val="Heading3Char"/>
    <w:uiPriority w:val="99"/>
    <w:qFormat/>
    <w:rsid w:val="003857F8"/>
    <w:pPr>
      <w:keepNext/>
      <w:keepLines/>
      <w:numPr>
        <w:ilvl w:val="2"/>
        <w:numId w:val="12"/>
      </w:numPr>
      <w:tabs>
        <w:tab w:val="num" w:pos="720"/>
      </w:tabs>
      <w:spacing w:after="120"/>
      <w:ind w:left="720" w:hanging="720"/>
      <w:jc w:val="left"/>
      <w:outlineLvl w:val="2"/>
    </w:pPr>
    <w:rPr>
      <w:rFonts w:eastAsia="Times New Roman" w:cs="Arial"/>
      <w:b/>
      <w:bCs/>
      <w:szCs w:val="26"/>
      <w:lang w:val="de-DE" w:eastAsia="en-US"/>
    </w:rPr>
  </w:style>
  <w:style w:type="paragraph" w:styleId="Heading4">
    <w:name w:val="heading 4"/>
    <w:basedOn w:val="Normal"/>
    <w:next w:val="Normal"/>
    <w:link w:val="Heading4Char"/>
    <w:uiPriority w:val="99"/>
    <w:qFormat/>
    <w:rsid w:val="003857F8"/>
    <w:pPr>
      <w:keepNext/>
      <w:keepLines/>
      <w:numPr>
        <w:ilvl w:val="3"/>
        <w:numId w:val="12"/>
      </w:numPr>
      <w:tabs>
        <w:tab w:val="num" w:pos="862"/>
      </w:tabs>
      <w:spacing w:after="120"/>
      <w:ind w:left="864" w:hanging="864"/>
      <w:jc w:val="left"/>
      <w:outlineLvl w:val="3"/>
    </w:pPr>
    <w:rPr>
      <w:rFonts w:eastAsia="Times New Roman"/>
      <w:bCs/>
      <w:i/>
      <w:szCs w:val="28"/>
      <w:lang w:val="de-DE" w:eastAsia="en-US"/>
    </w:rPr>
  </w:style>
  <w:style w:type="paragraph" w:styleId="Heading5">
    <w:name w:val="heading 5"/>
    <w:basedOn w:val="Normal"/>
    <w:next w:val="Normal"/>
    <w:link w:val="Heading5Char"/>
    <w:uiPriority w:val="99"/>
    <w:qFormat/>
    <w:rsid w:val="003857F8"/>
    <w:pPr>
      <w:keepNext/>
      <w:keepLines/>
      <w:numPr>
        <w:ilvl w:val="4"/>
        <w:numId w:val="12"/>
      </w:numPr>
      <w:tabs>
        <w:tab w:val="num" w:pos="1008"/>
      </w:tabs>
      <w:spacing w:after="120"/>
      <w:ind w:left="1008" w:hanging="1008"/>
      <w:jc w:val="left"/>
      <w:outlineLvl w:val="4"/>
    </w:pPr>
    <w:rPr>
      <w:rFonts w:eastAsia="Times New Roman"/>
      <w:bCs/>
      <w:i/>
      <w:iCs/>
      <w:szCs w:val="26"/>
      <w:lang w:val="de-DE" w:eastAsia="en-US"/>
    </w:rPr>
  </w:style>
  <w:style w:type="paragraph" w:styleId="Heading6">
    <w:name w:val="heading 6"/>
    <w:basedOn w:val="Normal"/>
    <w:next w:val="Normal"/>
    <w:link w:val="Heading6Char"/>
    <w:uiPriority w:val="99"/>
    <w:qFormat/>
    <w:rsid w:val="003857F8"/>
    <w:pPr>
      <w:keepNext/>
      <w:keepLines/>
      <w:numPr>
        <w:ilvl w:val="5"/>
        <w:numId w:val="12"/>
      </w:numPr>
      <w:tabs>
        <w:tab w:val="num" w:pos="1152"/>
      </w:tabs>
      <w:spacing w:after="140" w:line="260" w:lineRule="atLeast"/>
      <w:ind w:left="1152" w:hanging="1152"/>
      <w:jc w:val="left"/>
      <w:outlineLvl w:val="5"/>
    </w:pPr>
    <w:rPr>
      <w:rFonts w:eastAsia="Times New Roman"/>
      <w:bCs/>
      <w:i/>
      <w:szCs w:val="22"/>
      <w:lang w:val="de-DE" w:eastAsia="en-US"/>
    </w:rPr>
  </w:style>
  <w:style w:type="paragraph" w:styleId="Heading7">
    <w:name w:val="heading 7"/>
    <w:basedOn w:val="Normal"/>
    <w:next w:val="Normal"/>
    <w:link w:val="Heading7Char"/>
    <w:uiPriority w:val="99"/>
    <w:qFormat/>
    <w:rsid w:val="003857F8"/>
    <w:pPr>
      <w:keepNext/>
      <w:keepLines/>
      <w:numPr>
        <w:ilvl w:val="6"/>
        <w:numId w:val="12"/>
      </w:numPr>
      <w:tabs>
        <w:tab w:val="num" w:pos="1296"/>
      </w:tabs>
      <w:spacing w:after="140" w:line="260" w:lineRule="atLeast"/>
      <w:ind w:left="1296" w:hanging="1296"/>
      <w:jc w:val="left"/>
      <w:outlineLvl w:val="6"/>
    </w:pPr>
    <w:rPr>
      <w:rFonts w:eastAsia="Times New Roman"/>
      <w:i/>
      <w:lang w:val="de-DE" w:eastAsia="en-US"/>
    </w:rPr>
  </w:style>
  <w:style w:type="paragraph" w:styleId="Heading8">
    <w:name w:val="heading 8"/>
    <w:basedOn w:val="Normal"/>
    <w:next w:val="Normal"/>
    <w:link w:val="Heading8Char"/>
    <w:uiPriority w:val="99"/>
    <w:qFormat/>
    <w:rsid w:val="003857F8"/>
    <w:pPr>
      <w:keepNext/>
      <w:keepLines/>
      <w:numPr>
        <w:ilvl w:val="7"/>
        <w:numId w:val="12"/>
      </w:numPr>
      <w:tabs>
        <w:tab w:val="num" w:pos="1440"/>
      </w:tabs>
      <w:spacing w:after="140" w:line="260" w:lineRule="atLeast"/>
      <w:ind w:left="1440" w:hanging="1440"/>
      <w:jc w:val="left"/>
      <w:outlineLvl w:val="7"/>
    </w:pPr>
    <w:rPr>
      <w:rFonts w:eastAsia="Times New Roman"/>
      <w:i/>
      <w:iCs/>
      <w:lang w:val="de-DE" w:eastAsia="en-US"/>
    </w:rPr>
  </w:style>
  <w:style w:type="paragraph" w:styleId="Heading9">
    <w:name w:val="heading 9"/>
    <w:basedOn w:val="Normal"/>
    <w:next w:val="Normal"/>
    <w:link w:val="Heading9Char"/>
    <w:uiPriority w:val="99"/>
    <w:qFormat/>
    <w:rsid w:val="003857F8"/>
    <w:pPr>
      <w:numPr>
        <w:ilvl w:val="8"/>
        <w:numId w:val="12"/>
      </w:numPr>
      <w:spacing w:before="140" w:after="120" w:line="260" w:lineRule="atLeast"/>
      <w:ind w:left="1531" w:hanging="1531"/>
      <w:jc w:val="left"/>
      <w:outlineLvl w:val="8"/>
    </w:pPr>
    <w:rPr>
      <w:rFonts w:eastAsia="Times New Roman" w:cs="Arial"/>
      <w:i/>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533FA"/>
    <w:rPr>
      <w:rFonts w:ascii="Arial Bold" w:hAnsi="Arial Bold"/>
      <w:b/>
      <w:sz w:val="32"/>
      <w:lang w:val="de-DE" w:eastAsia="en-US"/>
    </w:rPr>
  </w:style>
  <w:style w:type="character" w:customStyle="1" w:styleId="Heading2Char">
    <w:name w:val="Heading 2 Char"/>
    <w:link w:val="Heading2"/>
    <w:uiPriority w:val="99"/>
    <w:locked/>
    <w:rsid w:val="003857F8"/>
    <w:rPr>
      <w:rFonts w:ascii="Arial" w:hAnsi="Arial"/>
      <w:b/>
      <w:sz w:val="28"/>
      <w:lang w:val="de-DE" w:eastAsia="en-US"/>
    </w:rPr>
  </w:style>
  <w:style w:type="character" w:customStyle="1" w:styleId="Heading3Char">
    <w:name w:val="Heading 3 Char"/>
    <w:link w:val="Heading3"/>
    <w:uiPriority w:val="99"/>
    <w:locked/>
    <w:rsid w:val="003857F8"/>
    <w:rPr>
      <w:rFonts w:ascii="Arial" w:hAnsi="Arial"/>
      <w:b/>
      <w:sz w:val="26"/>
      <w:lang w:val="de-DE" w:eastAsia="en-US"/>
    </w:rPr>
  </w:style>
  <w:style w:type="character" w:customStyle="1" w:styleId="Heading4Char">
    <w:name w:val="Heading 4 Char"/>
    <w:link w:val="Heading4"/>
    <w:uiPriority w:val="99"/>
    <w:locked/>
    <w:rsid w:val="003857F8"/>
    <w:rPr>
      <w:rFonts w:ascii="Arial" w:hAnsi="Arial"/>
      <w:i/>
      <w:sz w:val="28"/>
      <w:lang w:val="de-DE" w:eastAsia="en-US"/>
    </w:rPr>
  </w:style>
  <w:style w:type="character" w:customStyle="1" w:styleId="Heading5Char">
    <w:name w:val="Heading 5 Char"/>
    <w:link w:val="Heading5"/>
    <w:uiPriority w:val="99"/>
    <w:locked/>
    <w:rsid w:val="003857F8"/>
    <w:rPr>
      <w:rFonts w:ascii="Arial" w:hAnsi="Arial"/>
      <w:i/>
      <w:sz w:val="26"/>
      <w:lang w:val="de-DE" w:eastAsia="en-US"/>
    </w:rPr>
  </w:style>
  <w:style w:type="character" w:customStyle="1" w:styleId="Heading6Char">
    <w:name w:val="Heading 6 Char"/>
    <w:link w:val="Heading6"/>
    <w:uiPriority w:val="99"/>
    <w:locked/>
    <w:rsid w:val="003857F8"/>
    <w:rPr>
      <w:rFonts w:ascii="Arial" w:hAnsi="Arial"/>
      <w:i/>
      <w:sz w:val="22"/>
      <w:lang w:val="de-DE" w:eastAsia="en-US"/>
    </w:rPr>
  </w:style>
  <w:style w:type="character" w:customStyle="1" w:styleId="Heading7Char">
    <w:name w:val="Heading 7 Char"/>
    <w:link w:val="Heading7"/>
    <w:uiPriority w:val="99"/>
    <w:locked/>
    <w:rsid w:val="003857F8"/>
    <w:rPr>
      <w:rFonts w:ascii="Arial" w:hAnsi="Arial"/>
      <w:i/>
      <w:sz w:val="22"/>
      <w:lang w:val="de-DE" w:eastAsia="en-US"/>
    </w:rPr>
  </w:style>
  <w:style w:type="character" w:customStyle="1" w:styleId="Heading8Char">
    <w:name w:val="Heading 8 Char"/>
    <w:link w:val="Heading8"/>
    <w:uiPriority w:val="99"/>
    <w:locked/>
    <w:rsid w:val="003857F8"/>
    <w:rPr>
      <w:rFonts w:ascii="Arial" w:hAnsi="Arial"/>
      <w:i/>
      <w:sz w:val="22"/>
      <w:lang w:val="de-DE" w:eastAsia="en-US"/>
    </w:rPr>
  </w:style>
  <w:style w:type="character" w:customStyle="1" w:styleId="Heading9Char">
    <w:name w:val="Heading 9 Char"/>
    <w:link w:val="Heading9"/>
    <w:uiPriority w:val="99"/>
    <w:locked/>
    <w:rsid w:val="003857F8"/>
    <w:rPr>
      <w:rFonts w:ascii="Arial" w:hAnsi="Arial"/>
      <w:i/>
      <w:sz w:val="22"/>
      <w:lang w:val="de-DE" w:eastAsia="en-US"/>
    </w:rPr>
  </w:style>
  <w:style w:type="paragraph" w:customStyle="1" w:styleId="Head">
    <w:name w:val="Head"/>
    <w:basedOn w:val="Title"/>
    <w:autoRedefine/>
    <w:uiPriority w:val="99"/>
    <w:semiHidden/>
    <w:rsid w:val="003857F8"/>
    <w:pPr>
      <w:pBdr>
        <w:top w:val="single" w:sz="4" w:space="1" w:color="auto"/>
      </w:pBdr>
      <w:jc w:val="left"/>
    </w:pPr>
    <w:rPr>
      <w:bCs w:val="0"/>
      <w:sz w:val="24"/>
      <w:szCs w:val="28"/>
    </w:rPr>
  </w:style>
  <w:style w:type="paragraph" w:styleId="Title">
    <w:name w:val="Title"/>
    <w:basedOn w:val="Normal"/>
    <w:link w:val="TitleChar"/>
    <w:autoRedefine/>
    <w:uiPriority w:val="99"/>
    <w:qFormat/>
    <w:rsid w:val="00CD1DB2"/>
    <w:pPr>
      <w:spacing w:after="60"/>
      <w:jc w:val="center"/>
      <w:outlineLvl w:val="0"/>
    </w:pPr>
    <w:rPr>
      <w:b/>
      <w:bCs/>
      <w:kern w:val="28"/>
      <w:sz w:val="32"/>
      <w:szCs w:val="32"/>
      <w:lang w:val="de-DE"/>
    </w:rPr>
  </w:style>
  <w:style w:type="character" w:customStyle="1" w:styleId="TitleChar">
    <w:name w:val="Title Char"/>
    <w:link w:val="Title"/>
    <w:uiPriority w:val="99"/>
    <w:locked/>
    <w:rsid w:val="00CD1DB2"/>
    <w:rPr>
      <w:rFonts w:ascii="Arial" w:eastAsia="SimSun" w:hAnsi="Arial"/>
      <w:b/>
      <w:kern w:val="28"/>
      <w:sz w:val="32"/>
      <w:lang w:eastAsia="zh-CN"/>
    </w:rPr>
  </w:style>
  <w:style w:type="paragraph" w:customStyle="1" w:styleId="Heading">
    <w:name w:val="Heading"/>
    <w:basedOn w:val="Normal"/>
    <w:uiPriority w:val="99"/>
    <w:semiHidden/>
    <w:rsid w:val="003857F8"/>
    <w:pPr>
      <w:spacing w:after="120"/>
    </w:pPr>
    <w:rPr>
      <w:sz w:val="18"/>
    </w:rPr>
  </w:style>
  <w:style w:type="paragraph" w:styleId="TOC1">
    <w:name w:val="toc 1"/>
    <w:basedOn w:val="TOC3"/>
    <w:next w:val="Normal"/>
    <w:autoRedefine/>
    <w:uiPriority w:val="99"/>
    <w:rsid w:val="003857F8"/>
    <w:pPr>
      <w:tabs>
        <w:tab w:val="clear" w:pos="1400"/>
      </w:tabs>
      <w:ind w:left="470" w:hanging="459"/>
    </w:pPr>
    <w:rPr>
      <w:b/>
    </w:rPr>
  </w:style>
  <w:style w:type="paragraph" w:styleId="TOC2">
    <w:name w:val="toc 2"/>
    <w:basedOn w:val="TOC1"/>
    <w:next w:val="Normal"/>
    <w:uiPriority w:val="99"/>
    <w:rsid w:val="003857F8"/>
    <w:pPr>
      <w:ind w:left="1162" w:hanging="686"/>
    </w:pPr>
    <w:rPr>
      <w:rFonts w:eastAsia="Times New Roman"/>
      <w:b w:val="0"/>
      <w:szCs w:val="24"/>
      <w:lang w:eastAsia="en-GB"/>
    </w:rPr>
  </w:style>
  <w:style w:type="paragraph" w:styleId="TOC3">
    <w:name w:val="toc 3"/>
    <w:basedOn w:val="Normal"/>
    <w:next w:val="Normal"/>
    <w:uiPriority w:val="99"/>
    <w:rsid w:val="003857F8"/>
    <w:pPr>
      <w:tabs>
        <w:tab w:val="left" w:pos="1400"/>
        <w:tab w:val="right" w:pos="7938"/>
      </w:tabs>
      <w:spacing w:before="0"/>
      <w:ind w:left="1162" w:hanging="686"/>
    </w:pPr>
    <w:rPr>
      <w:noProof/>
    </w:rPr>
  </w:style>
  <w:style w:type="character" w:styleId="FootnoteReference">
    <w:name w:val="footnote reference"/>
    <w:uiPriority w:val="99"/>
    <w:semiHidden/>
    <w:rsid w:val="003857F8"/>
    <w:rPr>
      <w:rFonts w:cs="Times New Roman"/>
      <w:vertAlign w:val="superscript"/>
    </w:rPr>
  </w:style>
  <w:style w:type="paragraph" w:styleId="FootnoteText">
    <w:name w:val="footnote text"/>
    <w:basedOn w:val="Normal"/>
    <w:link w:val="FootnoteTextChar"/>
    <w:uiPriority w:val="99"/>
    <w:semiHidden/>
    <w:rsid w:val="003857F8"/>
    <w:rPr>
      <w:sz w:val="20"/>
      <w:lang w:val="de-DE"/>
    </w:rPr>
  </w:style>
  <w:style w:type="character" w:customStyle="1" w:styleId="FootnoteTextChar">
    <w:name w:val="Footnote Text Char"/>
    <w:link w:val="FootnoteText"/>
    <w:uiPriority w:val="99"/>
    <w:semiHidden/>
    <w:locked/>
    <w:rsid w:val="003857F8"/>
    <w:rPr>
      <w:rFonts w:ascii="Arial" w:eastAsia="SimSun" w:hAnsi="Arial"/>
      <w:lang w:eastAsia="zh-CN"/>
    </w:rPr>
  </w:style>
  <w:style w:type="paragraph" w:customStyle="1" w:styleId="ListBullletsub">
    <w:name w:val="List Bulllet (sub)"/>
    <w:basedOn w:val="Normal"/>
    <w:link w:val="ListBullletsubChar"/>
    <w:uiPriority w:val="99"/>
    <w:rsid w:val="003857F8"/>
    <w:pPr>
      <w:numPr>
        <w:numId w:val="25"/>
      </w:numPr>
    </w:pPr>
    <w:rPr>
      <w:lang w:val="fr-FR"/>
    </w:rPr>
  </w:style>
  <w:style w:type="table" w:customStyle="1" w:styleId="Table1Style">
    <w:name w:val="Table 1 Style"/>
    <w:uiPriority w:val="99"/>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3857F8"/>
    <w:pPr>
      <w:tabs>
        <w:tab w:val="center" w:pos="4153"/>
        <w:tab w:val="right" w:pos="8306"/>
      </w:tabs>
      <w:jc w:val="right"/>
    </w:pPr>
  </w:style>
  <w:style w:type="character" w:customStyle="1" w:styleId="HeaderChar">
    <w:name w:val="Header Char"/>
    <w:link w:val="Header"/>
    <w:uiPriority w:val="99"/>
    <w:semiHidden/>
    <w:rsid w:val="00EA4E5D"/>
    <w:rPr>
      <w:rFonts w:ascii="Arial" w:eastAsia="SimSun" w:hAnsi="Arial"/>
      <w:szCs w:val="20"/>
      <w:lang w:val="en-GB" w:eastAsia="zh-CN" w:bidi="bn-BD"/>
    </w:rPr>
  </w:style>
  <w:style w:type="paragraph" w:styleId="TOC4">
    <w:name w:val="toc 4"/>
    <w:basedOn w:val="Normal"/>
    <w:next w:val="Normal"/>
    <w:autoRedefine/>
    <w:uiPriority w:val="99"/>
    <w:semiHidden/>
    <w:rsid w:val="003857F8"/>
    <w:pPr>
      <w:ind w:left="600"/>
    </w:pPr>
    <w:rPr>
      <w:rFonts w:ascii="Times New Roman" w:hAnsi="Times New Roman"/>
    </w:rPr>
  </w:style>
  <w:style w:type="paragraph" w:styleId="TOC5">
    <w:name w:val="toc 5"/>
    <w:basedOn w:val="Normal"/>
    <w:next w:val="Normal"/>
    <w:autoRedefine/>
    <w:uiPriority w:val="99"/>
    <w:semiHidden/>
    <w:rsid w:val="003857F8"/>
    <w:pPr>
      <w:ind w:left="800"/>
    </w:pPr>
    <w:rPr>
      <w:rFonts w:ascii="Times New Roman" w:hAnsi="Times New Roman"/>
    </w:rPr>
  </w:style>
  <w:style w:type="paragraph" w:styleId="TOC6">
    <w:name w:val="toc 6"/>
    <w:basedOn w:val="Normal"/>
    <w:next w:val="Normal"/>
    <w:autoRedefine/>
    <w:uiPriority w:val="99"/>
    <w:semiHidden/>
    <w:rsid w:val="003857F8"/>
    <w:pPr>
      <w:ind w:left="1000"/>
    </w:pPr>
    <w:rPr>
      <w:rFonts w:ascii="Times New Roman" w:hAnsi="Times New Roman"/>
    </w:rPr>
  </w:style>
  <w:style w:type="paragraph" w:styleId="TOC7">
    <w:name w:val="toc 7"/>
    <w:basedOn w:val="Normal"/>
    <w:next w:val="Normal"/>
    <w:autoRedefine/>
    <w:uiPriority w:val="99"/>
    <w:semiHidden/>
    <w:rsid w:val="003857F8"/>
    <w:pPr>
      <w:ind w:left="1200"/>
    </w:pPr>
    <w:rPr>
      <w:rFonts w:ascii="Times New Roman" w:hAnsi="Times New Roman"/>
    </w:rPr>
  </w:style>
  <w:style w:type="paragraph" w:styleId="TOC8">
    <w:name w:val="toc 8"/>
    <w:basedOn w:val="Normal"/>
    <w:next w:val="Normal"/>
    <w:autoRedefine/>
    <w:uiPriority w:val="99"/>
    <w:semiHidden/>
    <w:rsid w:val="003857F8"/>
    <w:pPr>
      <w:ind w:left="1400"/>
    </w:pPr>
    <w:rPr>
      <w:rFonts w:ascii="Times New Roman" w:hAnsi="Times New Roman"/>
    </w:rPr>
  </w:style>
  <w:style w:type="paragraph" w:styleId="TOC9">
    <w:name w:val="toc 9"/>
    <w:basedOn w:val="Normal"/>
    <w:next w:val="Normal"/>
    <w:autoRedefine/>
    <w:uiPriority w:val="99"/>
    <w:semiHidden/>
    <w:rsid w:val="003857F8"/>
    <w:pPr>
      <w:ind w:left="1600"/>
    </w:pPr>
    <w:rPr>
      <w:rFonts w:ascii="Times New Roman" w:hAnsi="Times New Roman"/>
    </w:rPr>
  </w:style>
  <w:style w:type="paragraph" w:customStyle="1" w:styleId="ListBullet1">
    <w:name w:val="List Bullet 1"/>
    <w:basedOn w:val="Normal"/>
    <w:uiPriority w:val="99"/>
    <w:rsid w:val="003857F8"/>
    <w:pPr>
      <w:tabs>
        <w:tab w:val="num" w:pos="360"/>
      </w:tabs>
      <w:spacing w:before="60" w:after="60"/>
      <w:ind w:left="360" w:hanging="360"/>
    </w:pPr>
  </w:style>
  <w:style w:type="paragraph" w:customStyle="1" w:styleId="GSMABodytext">
    <w:name w:val="GSMA Body text"/>
    <w:basedOn w:val="Normal"/>
    <w:uiPriority w:val="99"/>
    <w:rsid w:val="003857F8"/>
    <w:rPr>
      <w:rFonts w:eastAsia="Times New Roman"/>
    </w:rPr>
  </w:style>
  <w:style w:type="paragraph" w:styleId="List">
    <w:name w:val="List"/>
    <w:basedOn w:val="Normal"/>
    <w:uiPriority w:val="99"/>
    <w:semiHidden/>
    <w:rsid w:val="003857F8"/>
    <w:pPr>
      <w:ind w:left="283" w:hanging="283"/>
    </w:pPr>
  </w:style>
  <w:style w:type="paragraph" w:styleId="Caption">
    <w:name w:val="caption"/>
    <w:basedOn w:val="Normal"/>
    <w:next w:val="Normal"/>
    <w:uiPriority w:val="99"/>
    <w:qFormat/>
    <w:rsid w:val="003857F8"/>
    <w:pPr>
      <w:spacing w:after="120"/>
      <w:jc w:val="center"/>
    </w:pPr>
    <w:rPr>
      <w:b/>
      <w:bCs/>
    </w:rPr>
  </w:style>
  <w:style w:type="paragraph" w:styleId="List2">
    <w:name w:val="List 2"/>
    <w:basedOn w:val="List"/>
    <w:autoRedefine/>
    <w:uiPriority w:val="99"/>
    <w:semiHidden/>
    <w:rsid w:val="003857F8"/>
    <w:pPr>
      <w:numPr>
        <w:numId w:val="9"/>
      </w:numPr>
    </w:pPr>
  </w:style>
  <w:style w:type="paragraph" w:styleId="ListBullet2">
    <w:name w:val="List Bullet 2"/>
    <w:basedOn w:val="Normal"/>
    <w:autoRedefine/>
    <w:uiPriority w:val="99"/>
    <w:rsid w:val="003857F8"/>
    <w:pPr>
      <w:numPr>
        <w:numId w:val="17"/>
      </w:numPr>
      <w:spacing w:before="60" w:after="60"/>
    </w:pPr>
  </w:style>
  <w:style w:type="paragraph" w:customStyle="1" w:styleId="GSMCoverImage">
    <w:name w:val="GSM Cover Image"/>
    <w:autoRedefine/>
    <w:uiPriority w:val="99"/>
    <w:rsid w:val="003857F8"/>
    <w:pPr>
      <w:spacing w:before="960" w:after="240"/>
      <w:jc w:val="center"/>
    </w:pPr>
    <w:rPr>
      <w:rFonts w:cs="Arial"/>
      <w:lang w:val="en-GB"/>
    </w:rPr>
  </w:style>
  <w:style w:type="paragraph" w:customStyle="1" w:styleId="DocumentManagement">
    <w:name w:val="Document Management"/>
    <w:basedOn w:val="Heading1"/>
    <w:link w:val="DocumentManagementChar"/>
    <w:uiPriority w:val="99"/>
    <w:rsid w:val="003857F8"/>
    <w:pPr>
      <w:numPr>
        <w:numId w:val="0"/>
      </w:numPr>
      <w:ind w:left="854" w:hanging="854"/>
    </w:pPr>
  </w:style>
  <w:style w:type="paragraph" w:customStyle="1" w:styleId="DocInfo">
    <w:name w:val="Doc Info"/>
    <w:basedOn w:val="Normal"/>
    <w:next w:val="Normal"/>
    <w:autoRedefine/>
    <w:uiPriority w:val="99"/>
    <w:rsid w:val="003857F8"/>
    <w:rPr>
      <w:b/>
      <w:sz w:val="24"/>
    </w:rPr>
  </w:style>
  <w:style w:type="paragraph" w:customStyle="1" w:styleId="TableHeader">
    <w:name w:val="Table Header"/>
    <w:basedOn w:val="Normal"/>
    <w:autoRedefine/>
    <w:uiPriority w:val="99"/>
    <w:rsid w:val="003857F8"/>
    <w:pPr>
      <w:jc w:val="left"/>
    </w:pPr>
    <w:rPr>
      <w:b/>
    </w:rPr>
  </w:style>
  <w:style w:type="paragraph" w:styleId="Footer">
    <w:name w:val="footer"/>
    <w:basedOn w:val="Normal"/>
    <w:link w:val="FooterChar"/>
    <w:uiPriority w:val="99"/>
    <w:rsid w:val="003857F8"/>
    <w:pPr>
      <w:tabs>
        <w:tab w:val="center" w:pos="4513"/>
        <w:tab w:val="right" w:pos="9026"/>
      </w:tabs>
    </w:pPr>
    <w:rPr>
      <w:lang w:val="de-DE"/>
    </w:rPr>
  </w:style>
  <w:style w:type="character" w:customStyle="1" w:styleId="FooterChar">
    <w:name w:val="Footer Char"/>
    <w:link w:val="Footer"/>
    <w:uiPriority w:val="99"/>
    <w:locked/>
    <w:rsid w:val="003857F8"/>
    <w:rPr>
      <w:rFonts w:ascii="Arial" w:eastAsia="SimSun" w:hAnsi="Arial"/>
      <w:sz w:val="22"/>
      <w:lang w:eastAsia="zh-CN"/>
    </w:rPr>
  </w:style>
  <w:style w:type="character" w:styleId="Hyperlink">
    <w:name w:val="Hyperlink"/>
    <w:uiPriority w:val="99"/>
    <w:rsid w:val="003857F8"/>
    <w:rPr>
      <w:rFonts w:cs="Times New Roman"/>
      <w:color w:val="0000FF"/>
      <w:u w:val="single"/>
    </w:rPr>
  </w:style>
  <w:style w:type="paragraph" w:customStyle="1" w:styleId="Titlelabel">
    <w:name w:val="Title label"/>
    <w:basedOn w:val="Normal"/>
    <w:uiPriority w:val="99"/>
    <w:semiHidden/>
    <w:rsid w:val="003857F8"/>
    <w:rPr>
      <w:b/>
      <w:spacing w:val="20"/>
      <w:sz w:val="36"/>
      <w:lang w:val="en-IE"/>
    </w:rPr>
  </w:style>
  <w:style w:type="paragraph" w:customStyle="1" w:styleId="Centredtext">
    <w:name w:val="Centred text"/>
    <w:basedOn w:val="Normal"/>
    <w:next w:val="Normal"/>
    <w:autoRedefine/>
    <w:uiPriority w:val="99"/>
    <w:rsid w:val="003857F8"/>
    <w:pPr>
      <w:ind w:left="2880"/>
    </w:pPr>
    <w:rPr>
      <w:b/>
      <w:i/>
      <w:sz w:val="20"/>
    </w:rPr>
  </w:style>
  <w:style w:type="paragraph" w:customStyle="1" w:styleId="DocumentHistory">
    <w:name w:val="Document History"/>
    <w:basedOn w:val="Heading2"/>
    <w:link w:val="DocumentHistoryChar"/>
    <w:uiPriority w:val="99"/>
    <w:rsid w:val="003857F8"/>
    <w:pPr>
      <w:numPr>
        <w:ilvl w:val="0"/>
        <w:numId w:val="0"/>
      </w:numPr>
      <w:ind w:left="854" w:hanging="854"/>
    </w:pPr>
  </w:style>
  <w:style w:type="paragraph" w:customStyle="1" w:styleId="Disclaimer">
    <w:name w:val="Disclaimer"/>
    <w:basedOn w:val="Normal"/>
    <w:next w:val="Normal"/>
    <w:autoRedefine/>
    <w:uiPriority w:val="99"/>
    <w:rsid w:val="003857F8"/>
    <w:pPr>
      <w:jc w:val="left"/>
    </w:pPr>
    <w:rPr>
      <w:i/>
      <w:sz w:val="24"/>
      <w:szCs w:val="24"/>
    </w:rPr>
  </w:style>
  <w:style w:type="paragraph" w:customStyle="1" w:styleId="TableCaption">
    <w:name w:val="Table Caption"/>
    <w:basedOn w:val="Normal"/>
    <w:next w:val="Normal"/>
    <w:uiPriority w:val="99"/>
    <w:rsid w:val="003857F8"/>
    <w:pPr>
      <w:numPr>
        <w:numId w:val="15"/>
      </w:numPr>
      <w:tabs>
        <w:tab w:val="left" w:pos="1009"/>
      </w:tabs>
      <w:spacing w:after="120"/>
      <w:jc w:val="center"/>
    </w:pPr>
    <w:rPr>
      <w:b/>
      <w:bCs/>
      <w:lang w:eastAsia="de-DE"/>
    </w:rPr>
  </w:style>
  <w:style w:type="paragraph" w:customStyle="1" w:styleId="Normal2">
    <w:name w:val="Normal2"/>
    <w:basedOn w:val="Normal"/>
    <w:uiPriority w:val="99"/>
    <w:semiHidden/>
    <w:rsid w:val="003857F8"/>
    <w:pPr>
      <w:spacing w:before="60" w:after="60"/>
      <w:ind w:left="1440"/>
    </w:pPr>
  </w:style>
  <w:style w:type="character" w:customStyle="1" w:styleId="ListBullletsubChar">
    <w:name w:val="List Bulllet (sub) Char"/>
    <w:link w:val="ListBullletsub"/>
    <w:uiPriority w:val="99"/>
    <w:locked/>
    <w:rsid w:val="003857F8"/>
    <w:rPr>
      <w:rFonts w:ascii="Arial" w:eastAsia="SimSun" w:hAnsi="Arial"/>
      <w:szCs w:val="20"/>
      <w:lang w:val="fr-FR" w:eastAsia="zh-CN" w:bidi="bn-BD"/>
    </w:rPr>
  </w:style>
  <w:style w:type="paragraph" w:customStyle="1" w:styleId="normalPRD">
    <w:name w:val="normalPRD"/>
    <w:basedOn w:val="Normal"/>
    <w:uiPriority w:val="99"/>
    <w:semiHidden/>
    <w:rsid w:val="003857F8"/>
    <w:pPr>
      <w:jc w:val="left"/>
    </w:pPr>
  </w:style>
  <w:style w:type="paragraph" w:customStyle="1" w:styleId="Dictionarytext">
    <w:name w:val="Dictionary text"/>
    <w:basedOn w:val="BodyText"/>
    <w:uiPriority w:val="99"/>
    <w:semiHidden/>
    <w:rsid w:val="003857F8"/>
    <w:pPr>
      <w:spacing w:before="60" w:after="60"/>
    </w:pPr>
    <w:rPr>
      <w:rFonts w:ascii="Times New Roman" w:hAnsi="Times New Roman"/>
      <w:sz w:val="24"/>
      <w:lang w:val="en-US"/>
    </w:rPr>
  </w:style>
  <w:style w:type="paragraph" w:customStyle="1" w:styleId="dictionarytextbox">
    <w:name w:val="dictionary text box"/>
    <w:basedOn w:val="Dictionarytext"/>
    <w:uiPriority w:val="99"/>
    <w:semiHidden/>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uiPriority w:val="99"/>
    <w:semiHidden/>
    <w:rsid w:val="003857F8"/>
    <w:pPr>
      <w:spacing w:after="120"/>
    </w:pPr>
    <w:rPr>
      <w:lang w:val="de-DE"/>
    </w:rPr>
  </w:style>
  <w:style w:type="character" w:customStyle="1" w:styleId="BodyTextChar">
    <w:name w:val="Body Text Char"/>
    <w:link w:val="BodyText"/>
    <w:uiPriority w:val="99"/>
    <w:semiHidden/>
    <w:locked/>
    <w:rsid w:val="003857F8"/>
    <w:rPr>
      <w:rFonts w:ascii="Arial" w:eastAsia="SimSun" w:hAnsi="Arial"/>
      <w:sz w:val="22"/>
      <w:lang w:eastAsia="zh-CN"/>
    </w:rPr>
  </w:style>
  <w:style w:type="paragraph" w:styleId="CommentText">
    <w:name w:val="annotation text"/>
    <w:basedOn w:val="Normal"/>
    <w:link w:val="CommentTextChar"/>
    <w:uiPriority w:val="99"/>
    <w:semiHidden/>
    <w:rsid w:val="003857F8"/>
    <w:rPr>
      <w:rFonts w:ascii="Times New Roman" w:hAnsi="Times New Roman"/>
      <w:sz w:val="20"/>
      <w:lang w:val="de-DE"/>
    </w:rPr>
  </w:style>
  <w:style w:type="character" w:customStyle="1" w:styleId="CommentTextChar">
    <w:name w:val="Comment Text Char"/>
    <w:link w:val="CommentText"/>
    <w:uiPriority w:val="99"/>
    <w:semiHidden/>
    <w:locked/>
    <w:rsid w:val="003857F8"/>
    <w:rPr>
      <w:rFonts w:eastAsia="SimSun"/>
      <w:lang w:eastAsia="zh-CN"/>
    </w:rPr>
  </w:style>
  <w:style w:type="paragraph" w:customStyle="1" w:styleId="Heading0">
    <w:name w:val="Heading 0"/>
    <w:basedOn w:val="Normal"/>
    <w:uiPriority w:val="99"/>
    <w:semiHidden/>
    <w:rsid w:val="003857F8"/>
    <w:pPr>
      <w:tabs>
        <w:tab w:val="left" w:pos="851"/>
      </w:tabs>
      <w:spacing w:after="240"/>
    </w:pPr>
    <w:rPr>
      <w:rFonts w:ascii="Times New Roman" w:hAnsi="Times New Roman"/>
      <w:b/>
      <w:caps/>
      <w:sz w:val="24"/>
    </w:rPr>
  </w:style>
  <w:style w:type="paragraph" w:customStyle="1" w:styleId="ASN1Code">
    <w:name w:val="ASN1Code"/>
    <w:basedOn w:val="Normal"/>
    <w:uiPriority w:val="99"/>
    <w:semiHidden/>
    <w:rsid w:val="003857F8"/>
    <w:rPr>
      <w:rFonts w:ascii="Courier New" w:hAnsi="Courier New"/>
      <w:sz w:val="20"/>
      <w:lang w:val="en-US"/>
    </w:rPr>
  </w:style>
  <w:style w:type="paragraph" w:customStyle="1" w:styleId="PL">
    <w:name w:val="PL"/>
    <w:uiPriority w:val="99"/>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uiPriority w:val="99"/>
    <w:semiHidden/>
    <w:rsid w:val="003857F8"/>
    <w:rPr>
      <w:rFonts w:cs="Times New Roman"/>
    </w:rPr>
  </w:style>
  <w:style w:type="paragraph" w:customStyle="1" w:styleId="TableText">
    <w:name w:val="Table Text"/>
    <w:basedOn w:val="Normal"/>
    <w:link w:val="TableTextChar"/>
    <w:uiPriority w:val="99"/>
    <w:rsid w:val="003857F8"/>
    <w:pPr>
      <w:spacing w:before="0"/>
      <w:jc w:val="left"/>
    </w:pPr>
    <w:rPr>
      <w:sz w:val="20"/>
      <w:lang w:val="de-DE" w:eastAsia="de-DE"/>
    </w:rPr>
  </w:style>
  <w:style w:type="paragraph" w:customStyle="1" w:styleId="HD2">
    <w:name w:val="HD2"/>
    <w:basedOn w:val="Normal"/>
    <w:uiPriority w:val="99"/>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
    <w:uiPriority w:val="99"/>
    <w:semiHidden/>
    <w:rsid w:val="003857F8"/>
    <w:rPr>
      <w:rFonts w:eastAsia="Times New Roman"/>
      <w:b/>
      <w:color w:val="FF0000"/>
      <w:sz w:val="20"/>
      <w:szCs w:val="22"/>
    </w:rPr>
  </w:style>
  <w:style w:type="paragraph" w:customStyle="1" w:styleId="CSLegal2">
    <w:name w:val="CS_Legal2"/>
    <w:basedOn w:val="Normal"/>
    <w:uiPriority w:val="99"/>
    <w:rsid w:val="003857F8"/>
    <w:rPr>
      <w:rFonts w:eastAsia="Times New Roman"/>
      <w:b/>
      <w:sz w:val="14"/>
      <w:szCs w:val="22"/>
      <w:u w:val="single"/>
    </w:rPr>
  </w:style>
  <w:style w:type="paragraph" w:customStyle="1" w:styleId="CSLegal3">
    <w:name w:val="CS_Legal3"/>
    <w:basedOn w:val="CSLegal2"/>
    <w:uiPriority w:val="99"/>
    <w:rsid w:val="003857F8"/>
    <w:rPr>
      <w:u w:val="none"/>
    </w:rPr>
  </w:style>
  <w:style w:type="paragraph" w:customStyle="1" w:styleId="CopyrightDisclaimer">
    <w:name w:val="Copyright Disclaimer"/>
    <w:basedOn w:val="Normal"/>
    <w:next w:val="Normal"/>
    <w:autoRedefine/>
    <w:uiPriority w:val="99"/>
    <w:rsid w:val="003857F8"/>
    <w:pPr>
      <w:jc w:val="center"/>
    </w:pPr>
    <w:rPr>
      <w:rFonts w:eastAsia="Times New Roman"/>
      <w:b/>
      <w:i/>
      <w:sz w:val="20"/>
    </w:rPr>
  </w:style>
  <w:style w:type="paragraph" w:customStyle="1" w:styleId="NormalStyleIndentedParagraph">
    <w:name w:val="Normal Style Indented Paragraph"/>
    <w:basedOn w:val="Normal"/>
    <w:link w:val="NormalStyleIndentedParagraphChar"/>
    <w:uiPriority w:val="99"/>
    <w:rsid w:val="003857F8"/>
    <w:pPr>
      <w:ind w:left="360"/>
    </w:pPr>
    <w:rPr>
      <w:lang w:val="de-DE"/>
    </w:rPr>
  </w:style>
  <w:style w:type="table" w:customStyle="1" w:styleId="Table2Style">
    <w:name w:val="Table 2 Style"/>
    <w:uiPriority w:val="99"/>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Normal"/>
    <w:uiPriority w:val="99"/>
    <w:semiHidden/>
    <w:rsid w:val="003857F8"/>
    <w:pPr>
      <w:spacing w:before="0"/>
      <w:ind w:left="560"/>
      <w:jc w:val="left"/>
    </w:pPr>
    <w:rPr>
      <w:rFonts w:eastAsia="Times New Roman"/>
      <w:b/>
      <w:sz w:val="36"/>
      <w:lang w:val="en-IE"/>
    </w:rPr>
  </w:style>
  <w:style w:type="paragraph" w:customStyle="1" w:styleId="CSNumber">
    <w:name w:val="CS_Number"/>
    <w:basedOn w:val="Normal"/>
    <w:uiPriority w:val="99"/>
    <w:semiHidden/>
    <w:rsid w:val="003857F8"/>
    <w:pPr>
      <w:spacing w:before="0"/>
      <w:ind w:left="560"/>
      <w:jc w:val="right"/>
    </w:pPr>
    <w:rPr>
      <w:rFonts w:eastAsia="Times New Roman"/>
      <w:b/>
      <w:sz w:val="28"/>
      <w:lang w:val="en-IE"/>
    </w:rPr>
  </w:style>
  <w:style w:type="paragraph" w:customStyle="1" w:styleId="DocumentTitle">
    <w:name w:val="Document Title"/>
    <w:basedOn w:val="Normal"/>
    <w:next w:val="Normal"/>
    <w:autoRedefine/>
    <w:uiPriority w:val="99"/>
    <w:semiHidden/>
    <w:rsid w:val="003857F8"/>
    <w:pPr>
      <w:framePr w:hSpace="180" w:wrap="notBeside" w:hAnchor="margin" w:y="359"/>
      <w:ind w:right="113"/>
      <w:jc w:val="right"/>
    </w:pPr>
    <w:rPr>
      <w:rFonts w:eastAsia="Times New Roman"/>
      <w:b/>
      <w:sz w:val="36"/>
      <w:lang w:val="en-US"/>
    </w:rPr>
  </w:style>
  <w:style w:type="paragraph" w:customStyle="1" w:styleId="DocumentSubtitle">
    <w:name w:val="Document Subtitle"/>
    <w:basedOn w:val="DocumentTitle"/>
    <w:next w:val="Normal"/>
    <w:autoRedefine/>
    <w:uiPriority w:val="99"/>
    <w:semiHidden/>
    <w:rsid w:val="003857F8"/>
    <w:pPr>
      <w:framePr w:wrap="notBeside"/>
      <w:ind w:left="560" w:right="0"/>
    </w:pPr>
    <w:rPr>
      <w:sz w:val="32"/>
      <w:lang w:val="en-IE"/>
    </w:rPr>
  </w:style>
  <w:style w:type="paragraph" w:customStyle="1" w:styleId="CSHeading">
    <w:name w:val="CS_Heading"/>
    <w:basedOn w:val="Normal"/>
    <w:uiPriority w:val="99"/>
    <w:semiHidden/>
    <w:rsid w:val="003857F8"/>
    <w:pPr>
      <w:spacing w:line="360" w:lineRule="auto"/>
    </w:pPr>
    <w:rPr>
      <w:b/>
    </w:rPr>
  </w:style>
  <w:style w:type="paragraph" w:customStyle="1" w:styleId="CSLegal1">
    <w:name w:val="CS_Legal1"/>
    <w:basedOn w:val="Normal"/>
    <w:uiPriority w:val="99"/>
    <w:rsid w:val="003857F8"/>
    <w:rPr>
      <w:b/>
      <w:bCs/>
      <w:i/>
      <w:iCs/>
      <w:sz w:val="20"/>
    </w:rPr>
  </w:style>
  <w:style w:type="paragraph" w:styleId="BalloonText">
    <w:name w:val="Balloon Text"/>
    <w:basedOn w:val="Normal"/>
    <w:link w:val="BalloonTextChar"/>
    <w:uiPriority w:val="99"/>
    <w:rsid w:val="003857F8"/>
    <w:rPr>
      <w:rFonts w:ascii="Tahoma" w:hAnsi="Tahoma" w:cs="Tahoma"/>
      <w:sz w:val="16"/>
      <w:szCs w:val="16"/>
    </w:rPr>
  </w:style>
  <w:style w:type="character" w:customStyle="1" w:styleId="BalloonTextChar">
    <w:name w:val="Balloon Text Char"/>
    <w:link w:val="BalloonText"/>
    <w:uiPriority w:val="99"/>
    <w:semiHidden/>
    <w:rsid w:val="00EA4E5D"/>
    <w:rPr>
      <w:rFonts w:eastAsia="SimSun"/>
      <w:sz w:val="0"/>
      <w:szCs w:val="0"/>
      <w:lang w:val="en-GB" w:eastAsia="zh-CN" w:bidi="bn-BD"/>
    </w:rPr>
  </w:style>
  <w:style w:type="paragraph" w:customStyle="1" w:styleId="Listletter">
    <w:name w:val="List letter"/>
    <w:basedOn w:val="Normal"/>
    <w:uiPriority w:val="99"/>
    <w:rsid w:val="003857F8"/>
    <w:pPr>
      <w:numPr>
        <w:numId w:val="22"/>
      </w:numPr>
      <w:spacing w:before="60" w:after="60"/>
      <w:jc w:val="left"/>
    </w:pPr>
  </w:style>
  <w:style w:type="paragraph" w:customStyle="1" w:styleId="TabletextBOLD">
    <w:name w:val="Table text BOLD"/>
    <w:basedOn w:val="TableText"/>
    <w:next w:val="TableText"/>
    <w:autoRedefine/>
    <w:uiPriority w:val="99"/>
    <w:semiHidden/>
    <w:rsid w:val="003857F8"/>
    <w:pPr>
      <w:framePr w:hSpace="180" w:wrap="around" w:vAnchor="page" w:hAnchor="margin" w:y="1621"/>
    </w:pPr>
    <w:rPr>
      <w:rFonts w:eastAsia="PMingLiU" w:cs="Arial"/>
      <w:b/>
      <w:bCs/>
    </w:rPr>
  </w:style>
  <w:style w:type="paragraph" w:styleId="ListBullet3">
    <w:name w:val="List Bullet 3"/>
    <w:basedOn w:val="Normal"/>
    <w:autoRedefine/>
    <w:uiPriority w:val="99"/>
    <w:rsid w:val="003857F8"/>
    <w:pPr>
      <w:numPr>
        <w:numId w:val="18"/>
      </w:numPr>
      <w:tabs>
        <w:tab w:val="left" w:pos="854"/>
      </w:tabs>
      <w:spacing w:before="60" w:after="60"/>
    </w:pPr>
  </w:style>
  <w:style w:type="paragraph" w:customStyle="1" w:styleId="msolistparagraph0">
    <w:name w:val="msolistparagraph"/>
    <w:basedOn w:val="Normal"/>
    <w:uiPriority w:val="99"/>
    <w:semiHidden/>
    <w:rsid w:val="003857F8"/>
    <w:pPr>
      <w:ind w:left="720"/>
    </w:pPr>
    <w:rPr>
      <w:rFonts w:ascii="Times New Roman" w:hAnsi="Times New Roman"/>
      <w:sz w:val="24"/>
      <w:lang w:val="en-US" w:eastAsia="ko-KR"/>
    </w:rPr>
  </w:style>
  <w:style w:type="paragraph" w:customStyle="1" w:styleId="Bullet2">
    <w:name w:val="Bullet2"/>
    <w:basedOn w:val="Normal2"/>
    <w:uiPriority w:val="99"/>
    <w:semiHidden/>
    <w:rsid w:val="003857F8"/>
    <w:pPr>
      <w:numPr>
        <w:numId w:val="10"/>
      </w:numPr>
      <w:spacing w:before="0"/>
    </w:pPr>
  </w:style>
  <w:style w:type="paragraph" w:customStyle="1" w:styleId="FrontMatter">
    <w:name w:val="Front Matter"/>
    <w:autoRedefine/>
    <w:uiPriority w:val="99"/>
    <w:rsid w:val="003857F8"/>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uiPriority w:val="99"/>
    <w:rsid w:val="003857F8"/>
    <w:pPr>
      <w:spacing w:after="60"/>
    </w:pPr>
    <w:rPr>
      <w:b/>
      <w:bCs/>
      <w:sz w:val="24"/>
      <w:szCs w:val="22"/>
    </w:rPr>
  </w:style>
  <w:style w:type="paragraph" w:styleId="DocumentMap">
    <w:name w:val="Document Map"/>
    <w:basedOn w:val="Normal"/>
    <w:link w:val="DocumentMapChar"/>
    <w:uiPriority w:val="99"/>
    <w:semiHidden/>
    <w:rsid w:val="003857F8"/>
    <w:rPr>
      <w:rFonts w:ascii="Tahoma" w:hAnsi="Tahoma" w:cs="Tahoma"/>
      <w:sz w:val="16"/>
      <w:szCs w:val="16"/>
      <w:lang w:val="de-DE"/>
    </w:rPr>
  </w:style>
  <w:style w:type="character" w:customStyle="1" w:styleId="DocumentMapChar">
    <w:name w:val="Document Map Char"/>
    <w:link w:val="DocumentMap"/>
    <w:uiPriority w:val="99"/>
    <w:semiHidden/>
    <w:locked/>
    <w:rsid w:val="003857F8"/>
    <w:rPr>
      <w:rFonts w:ascii="Tahoma" w:eastAsia="SimSun" w:hAnsi="Tahoma"/>
      <w:sz w:val="16"/>
      <w:lang w:eastAsia="zh-CN"/>
    </w:rPr>
  </w:style>
  <w:style w:type="paragraph" w:styleId="ListNumber">
    <w:name w:val="List Number"/>
    <w:basedOn w:val="Normal"/>
    <w:uiPriority w:val="99"/>
    <w:rsid w:val="003857F8"/>
    <w:pPr>
      <w:tabs>
        <w:tab w:val="left" w:pos="266"/>
        <w:tab w:val="num" w:pos="360"/>
      </w:tabs>
      <w:spacing w:before="60" w:after="60"/>
      <w:ind w:left="360" w:hanging="360"/>
    </w:pPr>
  </w:style>
  <w:style w:type="paragraph" w:customStyle="1" w:styleId="Figurecaption">
    <w:name w:val="Figure caption"/>
    <w:basedOn w:val="Normal"/>
    <w:next w:val="Normal"/>
    <w:uiPriority w:val="99"/>
    <w:rsid w:val="003857F8"/>
    <w:pPr>
      <w:numPr>
        <w:numId w:val="21"/>
      </w:numPr>
      <w:tabs>
        <w:tab w:val="left" w:pos="1009"/>
      </w:tabs>
      <w:spacing w:after="120"/>
      <w:jc w:val="center"/>
      <w:outlineLvl w:val="0"/>
    </w:pPr>
    <w:rPr>
      <w:rFonts w:ascii="Arial Bold" w:hAnsi="Arial Bold"/>
      <w:b/>
    </w:rPr>
  </w:style>
  <w:style w:type="character" w:styleId="CommentReference">
    <w:name w:val="annotation reference"/>
    <w:uiPriority w:val="99"/>
    <w:semiHidden/>
    <w:rsid w:val="003857F8"/>
    <w:rPr>
      <w:rFonts w:cs="Times New Roman"/>
      <w:sz w:val="16"/>
    </w:rPr>
  </w:style>
  <w:style w:type="paragraph" w:styleId="CommentSubject">
    <w:name w:val="annotation subject"/>
    <w:basedOn w:val="CommentText"/>
    <w:next w:val="CommentText"/>
    <w:link w:val="CommentSubjectChar"/>
    <w:uiPriority w:val="99"/>
    <w:semiHidden/>
    <w:rsid w:val="003857F8"/>
    <w:rPr>
      <w:rFonts w:ascii="Arial" w:hAnsi="Arial" w:cs="Arial"/>
      <w:b/>
      <w:bCs/>
    </w:rPr>
  </w:style>
  <w:style w:type="character" w:customStyle="1" w:styleId="CommentSubjectChar">
    <w:name w:val="Comment Subject Char"/>
    <w:link w:val="CommentSubject"/>
    <w:uiPriority w:val="99"/>
    <w:semiHidden/>
    <w:locked/>
    <w:rsid w:val="003857F8"/>
    <w:rPr>
      <w:rFonts w:ascii="Arial" w:eastAsia="SimSun" w:hAnsi="Arial"/>
      <w:b/>
      <w:lang w:eastAsia="zh-CN"/>
    </w:rPr>
  </w:style>
  <w:style w:type="paragraph" w:customStyle="1" w:styleId="TableIndentedText">
    <w:name w:val="Table Indented Text"/>
    <w:basedOn w:val="TableText"/>
    <w:link w:val="TableIndentedTextChar"/>
    <w:uiPriority w:val="99"/>
    <w:rsid w:val="003857F8"/>
    <w:pPr>
      <w:ind w:left="207"/>
    </w:pPr>
  </w:style>
  <w:style w:type="paragraph" w:customStyle="1" w:styleId="ListParagraphletter">
    <w:name w:val="List Paragraph letter"/>
    <w:basedOn w:val="Normal"/>
    <w:uiPriority w:val="99"/>
    <w:rsid w:val="003857F8"/>
    <w:pPr>
      <w:numPr>
        <w:numId w:val="23"/>
      </w:numPr>
      <w:spacing w:before="60" w:after="60"/>
    </w:pPr>
  </w:style>
  <w:style w:type="table" w:styleId="TableGrid">
    <w:name w:val="Table Grid"/>
    <w:basedOn w:val="TableNormal"/>
    <w:uiPriority w:val="9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uiPriority w:val="99"/>
    <w:rsid w:val="003857F8"/>
    <w:pPr>
      <w:numPr>
        <w:numId w:val="24"/>
      </w:numPr>
      <w:spacing w:before="60" w:after="60"/>
    </w:pPr>
  </w:style>
  <w:style w:type="paragraph" w:styleId="TOCHeading">
    <w:name w:val="TOC Heading"/>
    <w:basedOn w:val="Normal"/>
    <w:uiPriority w:val="99"/>
    <w:qFormat/>
    <w:rsid w:val="003857F8"/>
    <w:pPr>
      <w:keepNext/>
      <w:pageBreakBefore/>
      <w:spacing w:before="0" w:after="240"/>
    </w:pPr>
    <w:rPr>
      <w:b/>
      <w:sz w:val="28"/>
    </w:rPr>
  </w:style>
  <w:style w:type="paragraph" w:customStyle="1" w:styleId="AnnexH2">
    <w:name w:val="Annex H2"/>
    <w:basedOn w:val="Normal"/>
    <w:next w:val="Normal"/>
    <w:uiPriority w:val="99"/>
    <w:semiHidden/>
    <w:rsid w:val="003857F8"/>
    <w:pPr>
      <w:spacing w:before="0"/>
    </w:pPr>
    <w:rPr>
      <w:b/>
      <w:bCs/>
      <w:color w:val="000000"/>
      <w:sz w:val="24"/>
    </w:rPr>
  </w:style>
  <w:style w:type="paragraph" w:customStyle="1" w:styleId="AnnexH3">
    <w:name w:val="AnnexH3"/>
    <w:basedOn w:val="Heading3"/>
    <w:uiPriority w:val="99"/>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
    <w:next w:val="Normal"/>
    <w:uiPriority w:val="99"/>
    <w:semiHidden/>
    <w:rsid w:val="003857F8"/>
    <w:pPr>
      <w:numPr>
        <w:numId w:val="11"/>
      </w:numPr>
      <w:spacing w:before="0"/>
    </w:pPr>
    <w:rPr>
      <w:b/>
      <w:bCs/>
      <w:color w:val="000000"/>
      <w:sz w:val="28"/>
    </w:rPr>
  </w:style>
  <w:style w:type="paragraph" w:styleId="NormalWeb">
    <w:name w:val="Normal (Web)"/>
    <w:basedOn w:val="Normal"/>
    <w:uiPriority w:val="99"/>
    <w:semiHidden/>
    <w:rsid w:val="003857F8"/>
    <w:rPr>
      <w:rFonts w:ascii="Times New Roman" w:hAnsi="Times New Roman"/>
      <w:sz w:val="24"/>
    </w:rPr>
  </w:style>
  <w:style w:type="paragraph" w:styleId="ListParagraph">
    <w:name w:val="List Paragraph"/>
    <w:basedOn w:val="Normal"/>
    <w:uiPriority w:val="99"/>
    <w:qFormat/>
    <w:rsid w:val="003857F8"/>
    <w:pPr>
      <w:numPr>
        <w:numId w:val="20"/>
      </w:numPr>
      <w:spacing w:before="60" w:after="60"/>
    </w:pPr>
  </w:style>
  <w:style w:type="paragraph" w:customStyle="1" w:styleId="AppendixH1">
    <w:name w:val="Appendix H1"/>
    <w:basedOn w:val="Heading1"/>
    <w:next w:val="Normal"/>
    <w:uiPriority w:val="99"/>
    <w:semiHidden/>
    <w:rsid w:val="003857F8"/>
    <w:pPr>
      <w:numPr>
        <w:numId w:val="0"/>
      </w:numPr>
    </w:pPr>
    <w:rPr>
      <w:caps/>
    </w:rPr>
  </w:style>
  <w:style w:type="paragraph" w:customStyle="1" w:styleId="AppendixH2">
    <w:name w:val="Appendix H2"/>
    <w:basedOn w:val="Heading2"/>
    <w:next w:val="Normal"/>
    <w:uiPriority w:val="99"/>
    <w:semiHidden/>
    <w:rsid w:val="003857F8"/>
  </w:style>
  <w:style w:type="paragraph" w:customStyle="1" w:styleId="AppendixH3">
    <w:name w:val="Appendix H3"/>
    <w:basedOn w:val="Heading3"/>
    <w:link w:val="AppendixH3Char"/>
    <w:uiPriority w:val="99"/>
    <w:semiHidden/>
    <w:rsid w:val="003857F8"/>
    <w:pPr>
      <w:numPr>
        <w:ilvl w:val="0"/>
        <w:numId w:val="0"/>
      </w:numPr>
    </w:pPr>
  </w:style>
  <w:style w:type="paragraph" w:customStyle="1" w:styleId="AppendixH4">
    <w:name w:val="Appendix H4"/>
    <w:basedOn w:val="Heading4"/>
    <w:link w:val="AppendixH4Char"/>
    <w:uiPriority w:val="99"/>
    <w:semiHidden/>
    <w:rsid w:val="003857F8"/>
    <w:pPr>
      <w:numPr>
        <w:ilvl w:val="0"/>
        <w:numId w:val="0"/>
      </w:numPr>
    </w:pPr>
  </w:style>
  <w:style w:type="character" w:customStyle="1" w:styleId="AppendixH3Char">
    <w:name w:val="Appendix H3 Char"/>
    <w:link w:val="AppendixH3"/>
    <w:uiPriority w:val="99"/>
    <w:semiHidden/>
    <w:locked/>
    <w:rsid w:val="003857F8"/>
    <w:rPr>
      <w:rFonts w:ascii="Arial" w:hAnsi="Arial" w:cs="Arial"/>
      <w:b/>
      <w:bCs/>
      <w:sz w:val="26"/>
      <w:szCs w:val="26"/>
      <w:lang w:val="de-DE" w:eastAsia="en-US" w:bidi="bn-BD"/>
    </w:rPr>
  </w:style>
  <w:style w:type="paragraph" w:customStyle="1" w:styleId="AppendixH5">
    <w:name w:val="Appendix H5"/>
    <w:basedOn w:val="Heading5"/>
    <w:link w:val="AppendixH5Char"/>
    <w:uiPriority w:val="99"/>
    <w:semiHidden/>
    <w:rsid w:val="003857F8"/>
    <w:pPr>
      <w:numPr>
        <w:ilvl w:val="0"/>
        <w:numId w:val="0"/>
      </w:numPr>
    </w:pPr>
  </w:style>
  <w:style w:type="character" w:customStyle="1" w:styleId="AppendixH4Char">
    <w:name w:val="Appendix H4 Char"/>
    <w:link w:val="AppendixH4"/>
    <w:uiPriority w:val="99"/>
    <w:semiHidden/>
    <w:locked/>
    <w:rsid w:val="003857F8"/>
    <w:rPr>
      <w:rFonts w:ascii="Arial" w:hAnsi="Arial" w:cs="Times New Roman"/>
      <w:bCs/>
      <w:i/>
      <w:sz w:val="28"/>
      <w:szCs w:val="28"/>
      <w:lang w:val="de-DE" w:eastAsia="en-US" w:bidi="bn-BD"/>
    </w:rPr>
  </w:style>
  <w:style w:type="character" w:customStyle="1" w:styleId="AppendixH5Char">
    <w:name w:val="Appendix H5 Char"/>
    <w:link w:val="AppendixH5"/>
    <w:uiPriority w:val="99"/>
    <w:semiHidden/>
    <w:locked/>
    <w:rsid w:val="003857F8"/>
    <w:rPr>
      <w:rFonts w:ascii="Arial" w:hAnsi="Arial" w:cs="Times New Roman"/>
      <w:bCs/>
      <w:i/>
      <w:iCs/>
      <w:sz w:val="26"/>
      <w:szCs w:val="26"/>
      <w:lang w:val="de-DE" w:eastAsia="en-US" w:bidi="bn-BD"/>
    </w:rPr>
  </w:style>
  <w:style w:type="paragraph" w:customStyle="1" w:styleId="ASN1Code0">
    <w:name w:val="ASN.1 Code"/>
    <w:basedOn w:val="Normal"/>
    <w:link w:val="ASN1CodeChar"/>
    <w:uiPriority w:val="99"/>
    <w:rsid w:val="003857F8"/>
    <w:pPr>
      <w:spacing w:before="0"/>
    </w:pPr>
    <w:rPr>
      <w:rFonts w:ascii="Courier New" w:hAnsi="Courier New"/>
      <w:sz w:val="20"/>
      <w:lang w:val="de-DE"/>
    </w:rPr>
  </w:style>
  <w:style w:type="paragraph" w:customStyle="1" w:styleId="XML">
    <w:name w:val="XML"/>
    <w:basedOn w:val="Normal"/>
    <w:link w:val="XMLChar"/>
    <w:uiPriority w:val="99"/>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val="de-DE" w:eastAsia="de-DE"/>
    </w:rPr>
  </w:style>
  <w:style w:type="character" w:customStyle="1" w:styleId="DocumentManagementChar">
    <w:name w:val="Document Management Char"/>
    <w:link w:val="DocumentManagement"/>
    <w:uiPriority w:val="99"/>
    <w:locked/>
    <w:rsid w:val="003857F8"/>
    <w:rPr>
      <w:rFonts w:ascii="Arial" w:hAnsi="Arial" w:cs="Arial"/>
      <w:b/>
      <w:bCs/>
      <w:sz w:val="32"/>
      <w:szCs w:val="32"/>
      <w:lang w:val="de-DE" w:eastAsia="en-US" w:bidi="bn-BD"/>
    </w:rPr>
  </w:style>
  <w:style w:type="character" w:customStyle="1" w:styleId="ASN1CodeChar">
    <w:name w:val="ASN.1 Code Char"/>
    <w:link w:val="ASN1Code0"/>
    <w:uiPriority w:val="99"/>
    <w:locked/>
    <w:rsid w:val="003857F8"/>
    <w:rPr>
      <w:rFonts w:ascii="Courier New" w:eastAsia="SimSun" w:hAnsi="Courier New"/>
      <w:lang w:eastAsia="zh-CN"/>
    </w:rPr>
  </w:style>
  <w:style w:type="paragraph" w:customStyle="1" w:styleId="Annex">
    <w:name w:val="Annex"/>
    <w:basedOn w:val="Normal"/>
    <w:next w:val="Normal"/>
    <w:uiPriority w:val="99"/>
    <w:rsid w:val="003857F8"/>
    <w:pPr>
      <w:keepNext/>
      <w:keepLines/>
      <w:tabs>
        <w:tab w:val="left" w:pos="840"/>
      </w:tabs>
      <w:spacing w:after="120"/>
    </w:pPr>
    <w:rPr>
      <w:b/>
      <w:sz w:val="28"/>
    </w:rPr>
  </w:style>
  <w:style w:type="character" w:customStyle="1" w:styleId="XMLChar">
    <w:name w:val="XML Char"/>
    <w:link w:val="XML"/>
    <w:uiPriority w:val="99"/>
    <w:locked/>
    <w:rsid w:val="003857F8"/>
    <w:rPr>
      <w:rFonts w:ascii="Arial" w:eastAsia="SimSun" w:hAnsi="Arial"/>
      <w:noProof/>
      <w:color w:val="008080"/>
      <w:sz w:val="18"/>
    </w:rPr>
  </w:style>
  <w:style w:type="paragraph" w:customStyle="1" w:styleId="GSMAFigure">
    <w:name w:val="GSMA Figure"/>
    <w:basedOn w:val="Normal"/>
    <w:uiPriority w:val="99"/>
    <w:rsid w:val="003857F8"/>
    <w:pPr>
      <w:spacing w:after="120"/>
      <w:jc w:val="center"/>
    </w:pPr>
    <w:rPr>
      <w:b/>
      <w:bCs/>
    </w:rPr>
  </w:style>
  <w:style w:type="paragraph" w:customStyle="1" w:styleId="Style1">
    <w:name w:val="Style1"/>
    <w:basedOn w:val="Title"/>
    <w:autoRedefine/>
    <w:uiPriority w:val="99"/>
    <w:semiHidden/>
    <w:rsid w:val="003857F8"/>
  </w:style>
  <w:style w:type="paragraph" w:customStyle="1" w:styleId="OtherInformation">
    <w:name w:val="Other Information"/>
    <w:basedOn w:val="Heading2"/>
    <w:link w:val="OtherInformationChar"/>
    <w:uiPriority w:val="99"/>
    <w:rsid w:val="003857F8"/>
    <w:pPr>
      <w:numPr>
        <w:ilvl w:val="0"/>
        <w:numId w:val="0"/>
      </w:numPr>
    </w:pPr>
  </w:style>
  <w:style w:type="character" w:customStyle="1" w:styleId="DocumentHistoryChar">
    <w:name w:val="Document History Char"/>
    <w:link w:val="DocumentHistory"/>
    <w:uiPriority w:val="99"/>
    <w:locked/>
    <w:rsid w:val="003857F8"/>
    <w:rPr>
      <w:rFonts w:ascii="Arial" w:hAnsi="Arial" w:cs="Arial"/>
      <w:b/>
      <w:bCs/>
      <w:iCs/>
      <w:sz w:val="28"/>
      <w:szCs w:val="28"/>
      <w:lang w:val="de-DE" w:eastAsia="en-US" w:bidi="bn-BD"/>
    </w:rPr>
  </w:style>
  <w:style w:type="character" w:customStyle="1" w:styleId="NormalStyleIndentedParagraphChar">
    <w:name w:val="Normal Style Indented Paragraph Char"/>
    <w:link w:val="NormalStyleIndentedParagraph"/>
    <w:uiPriority w:val="99"/>
    <w:locked/>
    <w:rsid w:val="003857F8"/>
    <w:rPr>
      <w:rFonts w:ascii="Arial" w:eastAsia="SimSun" w:hAnsi="Arial"/>
      <w:sz w:val="22"/>
      <w:lang w:eastAsia="zh-CN"/>
    </w:rPr>
  </w:style>
  <w:style w:type="character" w:customStyle="1" w:styleId="OtherInformationChar">
    <w:name w:val="Other Information Char"/>
    <w:link w:val="OtherInformation"/>
    <w:uiPriority w:val="99"/>
    <w:locked/>
    <w:rsid w:val="003857F8"/>
    <w:rPr>
      <w:rFonts w:ascii="Arial" w:hAnsi="Arial"/>
      <w:b/>
      <w:sz w:val="28"/>
      <w:lang w:eastAsia="en-US"/>
    </w:rPr>
  </w:style>
  <w:style w:type="paragraph" w:customStyle="1" w:styleId="TableBulletText">
    <w:name w:val="Table Bullet Text"/>
    <w:basedOn w:val="TableText"/>
    <w:link w:val="TableBulletTextChar"/>
    <w:uiPriority w:val="99"/>
    <w:rsid w:val="003857F8"/>
    <w:pPr>
      <w:numPr>
        <w:numId w:val="26"/>
      </w:numPr>
    </w:pPr>
  </w:style>
  <w:style w:type="character" w:customStyle="1" w:styleId="TableTextChar">
    <w:name w:val="Table Text Char"/>
    <w:link w:val="TableText"/>
    <w:uiPriority w:val="99"/>
    <w:locked/>
    <w:rsid w:val="003857F8"/>
    <w:rPr>
      <w:rFonts w:ascii="Arial" w:eastAsia="SimSun" w:hAnsi="Arial"/>
      <w:lang w:eastAsia="de-DE"/>
    </w:rPr>
  </w:style>
  <w:style w:type="character" w:customStyle="1" w:styleId="TableIndentedTextChar">
    <w:name w:val="Table Indented Text Char"/>
    <w:link w:val="TableIndentedText"/>
    <w:uiPriority w:val="99"/>
    <w:locked/>
    <w:rsid w:val="003857F8"/>
    <w:rPr>
      <w:rFonts w:ascii="Arial" w:eastAsia="SimSun" w:hAnsi="Arial"/>
      <w:lang w:eastAsia="de-DE"/>
    </w:rPr>
  </w:style>
  <w:style w:type="paragraph" w:customStyle="1" w:styleId="CSLegalTxt">
    <w:name w:val="CS LegalTxt"/>
    <w:uiPriority w:val="99"/>
    <w:rsid w:val="003857F8"/>
    <w:pPr>
      <w:jc w:val="both"/>
    </w:pPr>
    <w:rPr>
      <w:rFonts w:ascii="Arial" w:hAnsi="Arial" w:cs="Arial"/>
      <w:bCs/>
      <w:sz w:val="14"/>
      <w:szCs w:val="22"/>
      <w:lang w:val="en-GB"/>
    </w:rPr>
  </w:style>
  <w:style w:type="character" w:customStyle="1" w:styleId="TableBulletTextChar">
    <w:name w:val="Table Bullet Text Char"/>
    <w:link w:val="TableBulletText"/>
    <w:uiPriority w:val="99"/>
    <w:locked/>
    <w:rsid w:val="003857F8"/>
    <w:rPr>
      <w:rFonts w:ascii="Arial" w:eastAsia="SimSun" w:hAnsi="Arial"/>
      <w:sz w:val="20"/>
      <w:szCs w:val="20"/>
      <w:lang w:bidi="bn-BD"/>
    </w:rPr>
  </w:style>
  <w:style w:type="paragraph" w:customStyle="1" w:styleId="CSTableTitle">
    <w:name w:val="CS TableTitle"/>
    <w:next w:val="Normal"/>
    <w:uiPriority w:val="99"/>
    <w:rsid w:val="003857F8"/>
    <w:pPr>
      <w:jc w:val="center"/>
    </w:pPr>
    <w:rPr>
      <w:rFonts w:ascii="Arial" w:hAnsi="Arial" w:cs="Arial"/>
      <w:b/>
      <w:i/>
      <w:sz w:val="22"/>
      <w:szCs w:val="22"/>
      <w:lang w:val="en-GB"/>
    </w:rPr>
  </w:style>
  <w:style w:type="paragraph" w:customStyle="1" w:styleId="CSFieldName">
    <w:name w:val="CS FieldName"/>
    <w:uiPriority w:val="99"/>
    <w:rsid w:val="003857F8"/>
    <w:rPr>
      <w:rFonts w:ascii="Arial" w:hAnsi="Arial" w:cs="Arial"/>
      <w:bCs/>
      <w:szCs w:val="22"/>
      <w:lang w:val="en-GB"/>
    </w:rPr>
  </w:style>
  <w:style w:type="paragraph" w:customStyle="1" w:styleId="CSDocNo">
    <w:name w:val="CS DocNo"/>
    <w:uiPriority w:val="99"/>
    <w:rsid w:val="003857F8"/>
    <w:pPr>
      <w:framePr w:hSpace="180" w:wrap="notBeside" w:hAnchor="margin" w:y="359"/>
      <w:ind w:left="560"/>
      <w:jc w:val="right"/>
    </w:pPr>
    <w:rPr>
      <w:rFonts w:ascii="Arial" w:hAnsi="Arial"/>
      <w:b/>
      <w:sz w:val="32"/>
      <w:lang w:val="en-IE"/>
    </w:rPr>
  </w:style>
  <w:style w:type="paragraph" w:customStyle="1" w:styleId="CSFieldInfo">
    <w:name w:val="CS FieldInfo"/>
    <w:uiPriority w:val="99"/>
    <w:rsid w:val="003857F8"/>
    <w:pPr>
      <w:framePr w:wrap="around" w:vAnchor="text" w:hAnchor="page" w:y="1"/>
      <w:spacing w:before="60" w:after="60"/>
    </w:pPr>
    <w:rPr>
      <w:rFonts w:ascii="Arial" w:hAnsi="Arial" w:cs="Arial"/>
      <w:bCs/>
      <w:szCs w:val="22"/>
      <w:lang w:val="en-GB"/>
    </w:rPr>
  </w:style>
  <w:style w:type="paragraph" w:customStyle="1" w:styleId="CSDocTitle">
    <w:name w:val="CS DocTitle"/>
    <w:uiPriority w:val="99"/>
    <w:rsid w:val="003857F8"/>
    <w:pPr>
      <w:spacing w:before="360" w:after="120"/>
      <w:ind w:left="284"/>
    </w:pPr>
    <w:rPr>
      <w:rFonts w:ascii="Arial" w:hAnsi="Arial"/>
      <w:b/>
      <w:sz w:val="36"/>
      <w:lang w:val="en-IE"/>
    </w:rPr>
  </w:style>
  <w:style w:type="table" w:customStyle="1" w:styleId="DonnaTablestyle">
    <w:name w:val="Donna Table style"/>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aragraph">
    <w:name w:val="Normal Paragraph"/>
    <w:basedOn w:val="Normal"/>
    <w:uiPriority w:val="99"/>
    <w:rsid w:val="0001285D"/>
  </w:style>
  <w:style w:type="paragraph" w:customStyle="1" w:styleId="TableTitle">
    <w:name w:val="Table Title"/>
    <w:basedOn w:val="Normal"/>
    <w:uiPriority w:val="99"/>
    <w:rsid w:val="003760FF"/>
    <w:pPr>
      <w:spacing w:before="0"/>
      <w:jc w:val="left"/>
    </w:pPr>
    <w:rPr>
      <w:rFonts w:eastAsia="Times New Roman"/>
      <w:b/>
      <w:sz w:val="24"/>
      <w:lang w:eastAsia="en-US" w:bidi="ar-SA"/>
    </w:rPr>
  </w:style>
  <w:style w:type="paragraph" w:customStyle="1" w:styleId="ListBulletsub">
    <w:name w:val="List Bullet (sub)"/>
    <w:basedOn w:val="ListBullet3"/>
    <w:uiPriority w:val="99"/>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paragraph" w:styleId="ListBullet">
    <w:name w:val="List Bullet"/>
    <w:basedOn w:val="Normal"/>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99"/>
    <w:rsid w:val="009231D0"/>
    <w:pPr>
      <w:numPr>
        <w:numId w:val="42"/>
      </w:numPr>
      <w:spacing w:before="40" w:after="40" w:line="276" w:lineRule="auto"/>
      <w:ind w:left="720"/>
    </w:pPr>
    <w:rPr>
      <w:szCs w:val="22"/>
      <w:lang w:bidi="ar-SA"/>
    </w:rPr>
  </w:style>
  <w:style w:type="paragraph" w:customStyle="1" w:styleId="ANNEX-heading1">
    <w:name w:val="ANNEX-heading1"/>
    <w:basedOn w:val="Annex"/>
    <w:next w:val="NormalParagraph"/>
    <w:uiPriority w:val="99"/>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99"/>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99"/>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99"/>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99"/>
    <w:rsid w:val="009231D0"/>
    <w:pPr>
      <w:tabs>
        <w:tab w:val="clear" w:pos="1361"/>
        <w:tab w:val="num" w:pos="1588"/>
      </w:tabs>
      <w:ind w:left="1588" w:hanging="1588"/>
      <w:outlineLvl w:val="5"/>
    </w:pPr>
  </w:style>
  <w:style w:type="paragraph" w:customStyle="1" w:styleId="Tabletext0">
    <w:name w:val="Table text"/>
    <w:basedOn w:val="Normal"/>
    <w:uiPriority w:val="99"/>
    <w:rsid w:val="007B042E"/>
    <w:pPr>
      <w:tabs>
        <w:tab w:val="left" w:pos="851"/>
      </w:tabs>
      <w:suppressAutoHyphens/>
      <w:spacing w:before="0"/>
      <w:jc w:val="left"/>
    </w:pPr>
    <w:rPr>
      <w:rFonts w:eastAsia="Times New Roman"/>
      <w:sz w:val="20"/>
      <w:lang w:eastAsia="en-US" w:bidi="ar-SA"/>
    </w:rPr>
  </w:style>
  <w:style w:type="numbering" w:customStyle="1" w:styleId="Appendix2">
    <w:name w:val="Appendix 2"/>
    <w:rsid w:val="00EA4E5D"/>
    <w:pPr>
      <w:numPr>
        <w:numId w:val="13"/>
      </w:numPr>
    </w:pPr>
  </w:style>
  <w:style w:type="numbering" w:customStyle="1" w:styleId="Appendix1">
    <w:name w:val="Appendix 1"/>
    <w:rsid w:val="00EA4E5D"/>
    <w:pPr>
      <w:numPr>
        <w:numId w:val="12"/>
      </w:numPr>
    </w:pPr>
  </w:style>
  <w:style w:type="numbering" w:customStyle="1" w:styleId="ListBullets">
    <w:name w:val="ListBullets"/>
    <w:rsid w:val="00EA4E5D"/>
    <w:pPr>
      <w:numPr>
        <w:numId w:val="34"/>
      </w:numPr>
    </w:pPr>
  </w:style>
  <w:style w:type="paragraph" w:customStyle="1" w:styleId="StyleTITREDOCUMENT17ptGras">
    <w:name w:val="Style TITRE DOCUMENT + 17 pt Gras"/>
    <w:basedOn w:val="Normal"/>
    <w:autoRedefine/>
    <w:rsid w:val="00E7030B"/>
    <w:pPr>
      <w:overflowPunct w:val="0"/>
      <w:autoSpaceDE w:val="0"/>
      <w:autoSpaceDN w:val="0"/>
      <w:adjustRightInd w:val="0"/>
      <w:spacing w:before="240" w:after="240"/>
      <w:ind w:left="60" w:right="103"/>
      <w:jc w:val="center"/>
      <w:textAlignment w:val="baseline"/>
    </w:pPr>
    <w:rPr>
      <w:rFonts w:ascii="Helvetica 35 Thin" w:eastAsia="Times New Roman" w:hAnsi="Helvetica 35 Thin"/>
      <w:b/>
      <w:bCs/>
      <w:sz w:val="36"/>
      <w:szCs w:val="36"/>
      <w:lang w:val="en-US" w:eastAsia="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857F8"/>
    <w:pPr>
      <w:spacing w:before="120"/>
      <w:jc w:val="both"/>
    </w:pPr>
    <w:rPr>
      <w:rFonts w:ascii="Arial" w:eastAsia="SimSun" w:hAnsi="Arial"/>
      <w:sz w:val="22"/>
      <w:lang w:val="en-GB" w:eastAsia="zh-CN" w:bidi="bn-BD"/>
    </w:rPr>
  </w:style>
  <w:style w:type="paragraph" w:styleId="Heading1">
    <w:name w:val="heading 1"/>
    <w:basedOn w:val="Normal"/>
    <w:next w:val="Normal"/>
    <w:link w:val="Heading1Char"/>
    <w:uiPriority w:val="99"/>
    <w:qFormat/>
    <w:rsid w:val="009533FA"/>
    <w:pPr>
      <w:keepNext/>
      <w:keepLines/>
      <w:numPr>
        <w:numId w:val="12"/>
      </w:numPr>
      <w:tabs>
        <w:tab w:val="num" w:pos="431"/>
      </w:tabs>
      <w:spacing w:before="240" w:after="120"/>
      <w:ind w:left="431" w:hanging="431"/>
      <w:jc w:val="left"/>
      <w:outlineLvl w:val="0"/>
    </w:pPr>
    <w:rPr>
      <w:rFonts w:ascii="Arial Bold" w:eastAsia="Times New Roman" w:hAnsi="Arial Bold" w:cs="Arial"/>
      <w:b/>
      <w:bCs/>
      <w:sz w:val="28"/>
      <w:szCs w:val="32"/>
      <w:lang w:val="de-DE" w:eastAsia="en-US"/>
    </w:rPr>
  </w:style>
  <w:style w:type="paragraph" w:styleId="Heading2">
    <w:name w:val="heading 2"/>
    <w:basedOn w:val="Normal"/>
    <w:next w:val="Normal"/>
    <w:link w:val="Heading2Char"/>
    <w:uiPriority w:val="99"/>
    <w:qFormat/>
    <w:rsid w:val="003857F8"/>
    <w:pPr>
      <w:keepNext/>
      <w:keepLines/>
      <w:numPr>
        <w:ilvl w:val="1"/>
        <w:numId w:val="12"/>
      </w:numPr>
      <w:tabs>
        <w:tab w:val="num" w:pos="578"/>
      </w:tabs>
      <w:spacing w:after="120"/>
      <w:ind w:left="578" w:hanging="578"/>
      <w:jc w:val="left"/>
      <w:outlineLvl w:val="1"/>
    </w:pPr>
    <w:rPr>
      <w:rFonts w:eastAsia="Times New Roman" w:cs="Arial"/>
      <w:b/>
      <w:bCs/>
      <w:iCs/>
      <w:sz w:val="24"/>
      <w:szCs w:val="28"/>
      <w:lang w:val="de-DE" w:eastAsia="en-US"/>
    </w:rPr>
  </w:style>
  <w:style w:type="paragraph" w:styleId="Heading3">
    <w:name w:val="heading 3"/>
    <w:basedOn w:val="Normal"/>
    <w:next w:val="Normal"/>
    <w:link w:val="Heading3Char"/>
    <w:uiPriority w:val="99"/>
    <w:qFormat/>
    <w:rsid w:val="003857F8"/>
    <w:pPr>
      <w:keepNext/>
      <w:keepLines/>
      <w:numPr>
        <w:ilvl w:val="2"/>
        <w:numId w:val="12"/>
      </w:numPr>
      <w:tabs>
        <w:tab w:val="num" w:pos="720"/>
      </w:tabs>
      <w:spacing w:after="120"/>
      <w:ind w:left="720" w:hanging="720"/>
      <w:jc w:val="left"/>
      <w:outlineLvl w:val="2"/>
    </w:pPr>
    <w:rPr>
      <w:rFonts w:eastAsia="Times New Roman" w:cs="Arial"/>
      <w:b/>
      <w:bCs/>
      <w:szCs w:val="26"/>
      <w:lang w:val="de-DE" w:eastAsia="en-US"/>
    </w:rPr>
  </w:style>
  <w:style w:type="paragraph" w:styleId="Heading4">
    <w:name w:val="heading 4"/>
    <w:basedOn w:val="Normal"/>
    <w:next w:val="Normal"/>
    <w:link w:val="Heading4Char"/>
    <w:uiPriority w:val="99"/>
    <w:qFormat/>
    <w:rsid w:val="003857F8"/>
    <w:pPr>
      <w:keepNext/>
      <w:keepLines/>
      <w:numPr>
        <w:ilvl w:val="3"/>
        <w:numId w:val="12"/>
      </w:numPr>
      <w:tabs>
        <w:tab w:val="num" w:pos="862"/>
      </w:tabs>
      <w:spacing w:after="120"/>
      <w:ind w:left="864" w:hanging="864"/>
      <w:jc w:val="left"/>
      <w:outlineLvl w:val="3"/>
    </w:pPr>
    <w:rPr>
      <w:rFonts w:eastAsia="Times New Roman"/>
      <w:bCs/>
      <w:i/>
      <w:szCs w:val="28"/>
      <w:lang w:val="de-DE" w:eastAsia="en-US"/>
    </w:rPr>
  </w:style>
  <w:style w:type="paragraph" w:styleId="Heading5">
    <w:name w:val="heading 5"/>
    <w:basedOn w:val="Normal"/>
    <w:next w:val="Normal"/>
    <w:link w:val="Heading5Char"/>
    <w:uiPriority w:val="99"/>
    <w:qFormat/>
    <w:rsid w:val="003857F8"/>
    <w:pPr>
      <w:keepNext/>
      <w:keepLines/>
      <w:numPr>
        <w:ilvl w:val="4"/>
        <w:numId w:val="12"/>
      </w:numPr>
      <w:tabs>
        <w:tab w:val="num" w:pos="1008"/>
      </w:tabs>
      <w:spacing w:after="120"/>
      <w:ind w:left="1008" w:hanging="1008"/>
      <w:jc w:val="left"/>
      <w:outlineLvl w:val="4"/>
    </w:pPr>
    <w:rPr>
      <w:rFonts w:eastAsia="Times New Roman"/>
      <w:bCs/>
      <w:i/>
      <w:iCs/>
      <w:szCs w:val="26"/>
      <w:lang w:val="de-DE" w:eastAsia="en-US"/>
    </w:rPr>
  </w:style>
  <w:style w:type="paragraph" w:styleId="Heading6">
    <w:name w:val="heading 6"/>
    <w:basedOn w:val="Normal"/>
    <w:next w:val="Normal"/>
    <w:link w:val="Heading6Char"/>
    <w:uiPriority w:val="99"/>
    <w:qFormat/>
    <w:rsid w:val="003857F8"/>
    <w:pPr>
      <w:keepNext/>
      <w:keepLines/>
      <w:numPr>
        <w:ilvl w:val="5"/>
        <w:numId w:val="12"/>
      </w:numPr>
      <w:tabs>
        <w:tab w:val="num" w:pos="1152"/>
      </w:tabs>
      <w:spacing w:after="140" w:line="260" w:lineRule="atLeast"/>
      <w:ind w:left="1152" w:hanging="1152"/>
      <w:jc w:val="left"/>
      <w:outlineLvl w:val="5"/>
    </w:pPr>
    <w:rPr>
      <w:rFonts w:eastAsia="Times New Roman"/>
      <w:bCs/>
      <w:i/>
      <w:szCs w:val="22"/>
      <w:lang w:val="de-DE" w:eastAsia="en-US"/>
    </w:rPr>
  </w:style>
  <w:style w:type="paragraph" w:styleId="Heading7">
    <w:name w:val="heading 7"/>
    <w:basedOn w:val="Normal"/>
    <w:next w:val="Normal"/>
    <w:link w:val="Heading7Char"/>
    <w:uiPriority w:val="99"/>
    <w:qFormat/>
    <w:rsid w:val="003857F8"/>
    <w:pPr>
      <w:keepNext/>
      <w:keepLines/>
      <w:numPr>
        <w:ilvl w:val="6"/>
        <w:numId w:val="12"/>
      </w:numPr>
      <w:tabs>
        <w:tab w:val="num" w:pos="1296"/>
      </w:tabs>
      <w:spacing w:after="140" w:line="260" w:lineRule="atLeast"/>
      <w:ind w:left="1296" w:hanging="1296"/>
      <w:jc w:val="left"/>
      <w:outlineLvl w:val="6"/>
    </w:pPr>
    <w:rPr>
      <w:rFonts w:eastAsia="Times New Roman"/>
      <w:i/>
      <w:lang w:val="de-DE" w:eastAsia="en-US"/>
    </w:rPr>
  </w:style>
  <w:style w:type="paragraph" w:styleId="Heading8">
    <w:name w:val="heading 8"/>
    <w:basedOn w:val="Normal"/>
    <w:next w:val="Normal"/>
    <w:link w:val="Heading8Char"/>
    <w:uiPriority w:val="99"/>
    <w:qFormat/>
    <w:rsid w:val="003857F8"/>
    <w:pPr>
      <w:keepNext/>
      <w:keepLines/>
      <w:numPr>
        <w:ilvl w:val="7"/>
        <w:numId w:val="12"/>
      </w:numPr>
      <w:tabs>
        <w:tab w:val="num" w:pos="1440"/>
      </w:tabs>
      <w:spacing w:after="140" w:line="260" w:lineRule="atLeast"/>
      <w:ind w:left="1440" w:hanging="1440"/>
      <w:jc w:val="left"/>
      <w:outlineLvl w:val="7"/>
    </w:pPr>
    <w:rPr>
      <w:rFonts w:eastAsia="Times New Roman"/>
      <w:i/>
      <w:iCs/>
      <w:lang w:val="de-DE" w:eastAsia="en-US"/>
    </w:rPr>
  </w:style>
  <w:style w:type="paragraph" w:styleId="Heading9">
    <w:name w:val="heading 9"/>
    <w:basedOn w:val="Normal"/>
    <w:next w:val="Normal"/>
    <w:link w:val="Heading9Char"/>
    <w:uiPriority w:val="99"/>
    <w:qFormat/>
    <w:rsid w:val="003857F8"/>
    <w:pPr>
      <w:numPr>
        <w:ilvl w:val="8"/>
        <w:numId w:val="12"/>
      </w:numPr>
      <w:spacing w:before="140" w:after="120" w:line="260" w:lineRule="atLeast"/>
      <w:ind w:left="1531" w:hanging="1531"/>
      <w:jc w:val="left"/>
      <w:outlineLvl w:val="8"/>
    </w:pPr>
    <w:rPr>
      <w:rFonts w:eastAsia="Times New Roman" w:cs="Arial"/>
      <w:i/>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533FA"/>
    <w:rPr>
      <w:rFonts w:ascii="Arial Bold" w:hAnsi="Arial Bold"/>
      <w:b/>
      <w:sz w:val="32"/>
      <w:lang w:val="de-DE" w:eastAsia="en-US"/>
    </w:rPr>
  </w:style>
  <w:style w:type="character" w:customStyle="1" w:styleId="Heading2Char">
    <w:name w:val="Heading 2 Char"/>
    <w:link w:val="Heading2"/>
    <w:uiPriority w:val="99"/>
    <w:locked/>
    <w:rsid w:val="003857F8"/>
    <w:rPr>
      <w:rFonts w:ascii="Arial" w:hAnsi="Arial"/>
      <w:b/>
      <w:sz w:val="28"/>
      <w:lang w:val="de-DE" w:eastAsia="en-US"/>
    </w:rPr>
  </w:style>
  <w:style w:type="character" w:customStyle="1" w:styleId="Heading3Char">
    <w:name w:val="Heading 3 Char"/>
    <w:link w:val="Heading3"/>
    <w:uiPriority w:val="99"/>
    <w:locked/>
    <w:rsid w:val="003857F8"/>
    <w:rPr>
      <w:rFonts w:ascii="Arial" w:hAnsi="Arial"/>
      <w:b/>
      <w:sz w:val="26"/>
      <w:lang w:val="de-DE" w:eastAsia="en-US"/>
    </w:rPr>
  </w:style>
  <w:style w:type="character" w:customStyle="1" w:styleId="Heading4Char">
    <w:name w:val="Heading 4 Char"/>
    <w:link w:val="Heading4"/>
    <w:uiPriority w:val="99"/>
    <w:locked/>
    <w:rsid w:val="003857F8"/>
    <w:rPr>
      <w:rFonts w:ascii="Arial" w:hAnsi="Arial"/>
      <w:i/>
      <w:sz w:val="28"/>
      <w:lang w:val="de-DE" w:eastAsia="en-US"/>
    </w:rPr>
  </w:style>
  <w:style w:type="character" w:customStyle="1" w:styleId="Heading5Char">
    <w:name w:val="Heading 5 Char"/>
    <w:link w:val="Heading5"/>
    <w:uiPriority w:val="99"/>
    <w:locked/>
    <w:rsid w:val="003857F8"/>
    <w:rPr>
      <w:rFonts w:ascii="Arial" w:hAnsi="Arial"/>
      <w:i/>
      <w:sz w:val="26"/>
      <w:lang w:val="de-DE" w:eastAsia="en-US"/>
    </w:rPr>
  </w:style>
  <w:style w:type="character" w:customStyle="1" w:styleId="Heading6Char">
    <w:name w:val="Heading 6 Char"/>
    <w:link w:val="Heading6"/>
    <w:uiPriority w:val="99"/>
    <w:locked/>
    <w:rsid w:val="003857F8"/>
    <w:rPr>
      <w:rFonts w:ascii="Arial" w:hAnsi="Arial"/>
      <w:i/>
      <w:sz w:val="22"/>
      <w:lang w:val="de-DE" w:eastAsia="en-US"/>
    </w:rPr>
  </w:style>
  <w:style w:type="character" w:customStyle="1" w:styleId="Heading7Char">
    <w:name w:val="Heading 7 Char"/>
    <w:link w:val="Heading7"/>
    <w:uiPriority w:val="99"/>
    <w:locked/>
    <w:rsid w:val="003857F8"/>
    <w:rPr>
      <w:rFonts w:ascii="Arial" w:hAnsi="Arial"/>
      <w:i/>
      <w:sz w:val="22"/>
      <w:lang w:val="de-DE" w:eastAsia="en-US"/>
    </w:rPr>
  </w:style>
  <w:style w:type="character" w:customStyle="1" w:styleId="Heading8Char">
    <w:name w:val="Heading 8 Char"/>
    <w:link w:val="Heading8"/>
    <w:uiPriority w:val="99"/>
    <w:locked/>
    <w:rsid w:val="003857F8"/>
    <w:rPr>
      <w:rFonts w:ascii="Arial" w:hAnsi="Arial"/>
      <w:i/>
      <w:sz w:val="22"/>
      <w:lang w:val="de-DE" w:eastAsia="en-US"/>
    </w:rPr>
  </w:style>
  <w:style w:type="character" w:customStyle="1" w:styleId="Heading9Char">
    <w:name w:val="Heading 9 Char"/>
    <w:link w:val="Heading9"/>
    <w:uiPriority w:val="99"/>
    <w:locked/>
    <w:rsid w:val="003857F8"/>
    <w:rPr>
      <w:rFonts w:ascii="Arial" w:hAnsi="Arial"/>
      <w:i/>
      <w:sz w:val="22"/>
      <w:lang w:val="de-DE" w:eastAsia="en-US"/>
    </w:rPr>
  </w:style>
  <w:style w:type="paragraph" w:customStyle="1" w:styleId="Head">
    <w:name w:val="Head"/>
    <w:basedOn w:val="Title"/>
    <w:autoRedefine/>
    <w:uiPriority w:val="99"/>
    <w:semiHidden/>
    <w:rsid w:val="003857F8"/>
    <w:pPr>
      <w:pBdr>
        <w:top w:val="single" w:sz="4" w:space="1" w:color="auto"/>
      </w:pBdr>
      <w:jc w:val="left"/>
    </w:pPr>
    <w:rPr>
      <w:bCs w:val="0"/>
      <w:sz w:val="24"/>
      <w:szCs w:val="28"/>
    </w:rPr>
  </w:style>
  <w:style w:type="paragraph" w:styleId="Title">
    <w:name w:val="Title"/>
    <w:basedOn w:val="Normal"/>
    <w:link w:val="TitleChar"/>
    <w:autoRedefine/>
    <w:uiPriority w:val="99"/>
    <w:qFormat/>
    <w:rsid w:val="00CD1DB2"/>
    <w:pPr>
      <w:spacing w:after="60"/>
      <w:jc w:val="center"/>
      <w:outlineLvl w:val="0"/>
    </w:pPr>
    <w:rPr>
      <w:b/>
      <w:bCs/>
      <w:kern w:val="28"/>
      <w:sz w:val="32"/>
      <w:szCs w:val="32"/>
      <w:lang w:val="de-DE"/>
    </w:rPr>
  </w:style>
  <w:style w:type="character" w:customStyle="1" w:styleId="TitleChar">
    <w:name w:val="Title Char"/>
    <w:link w:val="Title"/>
    <w:uiPriority w:val="99"/>
    <w:locked/>
    <w:rsid w:val="00CD1DB2"/>
    <w:rPr>
      <w:rFonts w:ascii="Arial" w:eastAsia="SimSun" w:hAnsi="Arial"/>
      <w:b/>
      <w:kern w:val="28"/>
      <w:sz w:val="32"/>
      <w:lang w:eastAsia="zh-CN"/>
    </w:rPr>
  </w:style>
  <w:style w:type="paragraph" w:customStyle="1" w:styleId="Heading">
    <w:name w:val="Heading"/>
    <w:basedOn w:val="Normal"/>
    <w:uiPriority w:val="99"/>
    <w:semiHidden/>
    <w:rsid w:val="003857F8"/>
    <w:pPr>
      <w:spacing w:after="120"/>
    </w:pPr>
    <w:rPr>
      <w:sz w:val="18"/>
    </w:rPr>
  </w:style>
  <w:style w:type="paragraph" w:styleId="TOC1">
    <w:name w:val="toc 1"/>
    <w:basedOn w:val="TOC3"/>
    <w:next w:val="Normal"/>
    <w:autoRedefine/>
    <w:uiPriority w:val="99"/>
    <w:rsid w:val="003857F8"/>
    <w:pPr>
      <w:tabs>
        <w:tab w:val="clear" w:pos="1400"/>
      </w:tabs>
      <w:ind w:left="470" w:hanging="459"/>
    </w:pPr>
    <w:rPr>
      <w:b/>
    </w:rPr>
  </w:style>
  <w:style w:type="paragraph" w:styleId="TOC2">
    <w:name w:val="toc 2"/>
    <w:basedOn w:val="TOC1"/>
    <w:next w:val="Normal"/>
    <w:uiPriority w:val="99"/>
    <w:rsid w:val="003857F8"/>
    <w:pPr>
      <w:ind w:left="1162" w:hanging="686"/>
    </w:pPr>
    <w:rPr>
      <w:rFonts w:eastAsia="Times New Roman"/>
      <w:b w:val="0"/>
      <w:szCs w:val="24"/>
      <w:lang w:eastAsia="en-GB"/>
    </w:rPr>
  </w:style>
  <w:style w:type="paragraph" w:styleId="TOC3">
    <w:name w:val="toc 3"/>
    <w:basedOn w:val="Normal"/>
    <w:next w:val="Normal"/>
    <w:uiPriority w:val="99"/>
    <w:rsid w:val="003857F8"/>
    <w:pPr>
      <w:tabs>
        <w:tab w:val="left" w:pos="1400"/>
        <w:tab w:val="right" w:pos="7938"/>
      </w:tabs>
      <w:spacing w:before="0"/>
      <w:ind w:left="1162" w:hanging="686"/>
    </w:pPr>
    <w:rPr>
      <w:noProof/>
    </w:rPr>
  </w:style>
  <w:style w:type="character" w:styleId="FootnoteReference">
    <w:name w:val="footnote reference"/>
    <w:uiPriority w:val="99"/>
    <w:semiHidden/>
    <w:rsid w:val="003857F8"/>
    <w:rPr>
      <w:rFonts w:cs="Times New Roman"/>
      <w:vertAlign w:val="superscript"/>
    </w:rPr>
  </w:style>
  <w:style w:type="paragraph" w:styleId="FootnoteText">
    <w:name w:val="footnote text"/>
    <w:basedOn w:val="Normal"/>
    <w:link w:val="FootnoteTextChar"/>
    <w:uiPriority w:val="99"/>
    <w:semiHidden/>
    <w:rsid w:val="003857F8"/>
    <w:rPr>
      <w:sz w:val="20"/>
      <w:lang w:val="de-DE"/>
    </w:rPr>
  </w:style>
  <w:style w:type="character" w:customStyle="1" w:styleId="FootnoteTextChar">
    <w:name w:val="Footnote Text Char"/>
    <w:link w:val="FootnoteText"/>
    <w:uiPriority w:val="99"/>
    <w:semiHidden/>
    <w:locked/>
    <w:rsid w:val="003857F8"/>
    <w:rPr>
      <w:rFonts w:ascii="Arial" w:eastAsia="SimSun" w:hAnsi="Arial"/>
      <w:lang w:eastAsia="zh-CN"/>
    </w:rPr>
  </w:style>
  <w:style w:type="paragraph" w:customStyle="1" w:styleId="ListBullletsub">
    <w:name w:val="List Bulllet (sub)"/>
    <w:basedOn w:val="Normal"/>
    <w:link w:val="ListBullletsubChar"/>
    <w:uiPriority w:val="99"/>
    <w:rsid w:val="003857F8"/>
    <w:pPr>
      <w:numPr>
        <w:numId w:val="25"/>
      </w:numPr>
    </w:pPr>
    <w:rPr>
      <w:lang w:val="fr-FR"/>
    </w:rPr>
  </w:style>
  <w:style w:type="table" w:customStyle="1" w:styleId="Table1Style">
    <w:name w:val="Table 1 Style"/>
    <w:uiPriority w:val="99"/>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3857F8"/>
    <w:pPr>
      <w:tabs>
        <w:tab w:val="center" w:pos="4153"/>
        <w:tab w:val="right" w:pos="8306"/>
      </w:tabs>
      <w:jc w:val="right"/>
    </w:pPr>
  </w:style>
  <w:style w:type="character" w:customStyle="1" w:styleId="HeaderChar">
    <w:name w:val="Header Char"/>
    <w:link w:val="Header"/>
    <w:uiPriority w:val="99"/>
    <w:semiHidden/>
    <w:rsid w:val="00EA4E5D"/>
    <w:rPr>
      <w:rFonts w:ascii="Arial" w:eastAsia="SimSun" w:hAnsi="Arial"/>
      <w:szCs w:val="20"/>
      <w:lang w:val="en-GB" w:eastAsia="zh-CN" w:bidi="bn-BD"/>
    </w:rPr>
  </w:style>
  <w:style w:type="paragraph" w:styleId="TOC4">
    <w:name w:val="toc 4"/>
    <w:basedOn w:val="Normal"/>
    <w:next w:val="Normal"/>
    <w:autoRedefine/>
    <w:uiPriority w:val="99"/>
    <w:semiHidden/>
    <w:rsid w:val="003857F8"/>
    <w:pPr>
      <w:ind w:left="600"/>
    </w:pPr>
    <w:rPr>
      <w:rFonts w:ascii="Times New Roman" w:hAnsi="Times New Roman"/>
    </w:rPr>
  </w:style>
  <w:style w:type="paragraph" w:styleId="TOC5">
    <w:name w:val="toc 5"/>
    <w:basedOn w:val="Normal"/>
    <w:next w:val="Normal"/>
    <w:autoRedefine/>
    <w:uiPriority w:val="99"/>
    <w:semiHidden/>
    <w:rsid w:val="003857F8"/>
    <w:pPr>
      <w:ind w:left="800"/>
    </w:pPr>
    <w:rPr>
      <w:rFonts w:ascii="Times New Roman" w:hAnsi="Times New Roman"/>
    </w:rPr>
  </w:style>
  <w:style w:type="paragraph" w:styleId="TOC6">
    <w:name w:val="toc 6"/>
    <w:basedOn w:val="Normal"/>
    <w:next w:val="Normal"/>
    <w:autoRedefine/>
    <w:uiPriority w:val="99"/>
    <w:semiHidden/>
    <w:rsid w:val="003857F8"/>
    <w:pPr>
      <w:ind w:left="1000"/>
    </w:pPr>
    <w:rPr>
      <w:rFonts w:ascii="Times New Roman" w:hAnsi="Times New Roman"/>
    </w:rPr>
  </w:style>
  <w:style w:type="paragraph" w:styleId="TOC7">
    <w:name w:val="toc 7"/>
    <w:basedOn w:val="Normal"/>
    <w:next w:val="Normal"/>
    <w:autoRedefine/>
    <w:uiPriority w:val="99"/>
    <w:semiHidden/>
    <w:rsid w:val="003857F8"/>
    <w:pPr>
      <w:ind w:left="1200"/>
    </w:pPr>
    <w:rPr>
      <w:rFonts w:ascii="Times New Roman" w:hAnsi="Times New Roman"/>
    </w:rPr>
  </w:style>
  <w:style w:type="paragraph" w:styleId="TOC8">
    <w:name w:val="toc 8"/>
    <w:basedOn w:val="Normal"/>
    <w:next w:val="Normal"/>
    <w:autoRedefine/>
    <w:uiPriority w:val="99"/>
    <w:semiHidden/>
    <w:rsid w:val="003857F8"/>
    <w:pPr>
      <w:ind w:left="1400"/>
    </w:pPr>
    <w:rPr>
      <w:rFonts w:ascii="Times New Roman" w:hAnsi="Times New Roman"/>
    </w:rPr>
  </w:style>
  <w:style w:type="paragraph" w:styleId="TOC9">
    <w:name w:val="toc 9"/>
    <w:basedOn w:val="Normal"/>
    <w:next w:val="Normal"/>
    <w:autoRedefine/>
    <w:uiPriority w:val="99"/>
    <w:semiHidden/>
    <w:rsid w:val="003857F8"/>
    <w:pPr>
      <w:ind w:left="1600"/>
    </w:pPr>
    <w:rPr>
      <w:rFonts w:ascii="Times New Roman" w:hAnsi="Times New Roman"/>
    </w:rPr>
  </w:style>
  <w:style w:type="paragraph" w:customStyle="1" w:styleId="ListBullet1">
    <w:name w:val="List Bullet 1"/>
    <w:basedOn w:val="Normal"/>
    <w:uiPriority w:val="99"/>
    <w:rsid w:val="003857F8"/>
    <w:pPr>
      <w:tabs>
        <w:tab w:val="num" w:pos="360"/>
      </w:tabs>
      <w:spacing w:before="60" w:after="60"/>
      <w:ind w:left="360" w:hanging="360"/>
    </w:pPr>
  </w:style>
  <w:style w:type="paragraph" w:customStyle="1" w:styleId="GSMABodytext">
    <w:name w:val="GSMA Body text"/>
    <w:basedOn w:val="Normal"/>
    <w:uiPriority w:val="99"/>
    <w:rsid w:val="003857F8"/>
    <w:rPr>
      <w:rFonts w:eastAsia="Times New Roman"/>
    </w:rPr>
  </w:style>
  <w:style w:type="paragraph" w:styleId="List">
    <w:name w:val="List"/>
    <w:basedOn w:val="Normal"/>
    <w:uiPriority w:val="99"/>
    <w:semiHidden/>
    <w:rsid w:val="003857F8"/>
    <w:pPr>
      <w:ind w:left="283" w:hanging="283"/>
    </w:pPr>
  </w:style>
  <w:style w:type="paragraph" w:styleId="Caption">
    <w:name w:val="caption"/>
    <w:basedOn w:val="Normal"/>
    <w:next w:val="Normal"/>
    <w:uiPriority w:val="99"/>
    <w:qFormat/>
    <w:rsid w:val="003857F8"/>
    <w:pPr>
      <w:spacing w:after="120"/>
      <w:jc w:val="center"/>
    </w:pPr>
    <w:rPr>
      <w:b/>
      <w:bCs/>
    </w:rPr>
  </w:style>
  <w:style w:type="paragraph" w:styleId="List2">
    <w:name w:val="List 2"/>
    <w:basedOn w:val="List"/>
    <w:autoRedefine/>
    <w:uiPriority w:val="99"/>
    <w:semiHidden/>
    <w:rsid w:val="003857F8"/>
    <w:pPr>
      <w:numPr>
        <w:numId w:val="9"/>
      </w:numPr>
    </w:pPr>
  </w:style>
  <w:style w:type="paragraph" w:styleId="ListBullet2">
    <w:name w:val="List Bullet 2"/>
    <w:basedOn w:val="Normal"/>
    <w:autoRedefine/>
    <w:uiPriority w:val="99"/>
    <w:rsid w:val="003857F8"/>
    <w:pPr>
      <w:numPr>
        <w:numId w:val="17"/>
      </w:numPr>
      <w:spacing w:before="60" w:after="60"/>
    </w:pPr>
  </w:style>
  <w:style w:type="paragraph" w:customStyle="1" w:styleId="GSMCoverImage">
    <w:name w:val="GSM Cover Image"/>
    <w:autoRedefine/>
    <w:uiPriority w:val="99"/>
    <w:rsid w:val="003857F8"/>
    <w:pPr>
      <w:spacing w:before="960" w:after="240"/>
      <w:jc w:val="center"/>
    </w:pPr>
    <w:rPr>
      <w:rFonts w:cs="Arial"/>
      <w:lang w:val="en-GB"/>
    </w:rPr>
  </w:style>
  <w:style w:type="paragraph" w:customStyle="1" w:styleId="DocumentManagement">
    <w:name w:val="Document Management"/>
    <w:basedOn w:val="Heading1"/>
    <w:link w:val="DocumentManagementChar"/>
    <w:uiPriority w:val="99"/>
    <w:rsid w:val="003857F8"/>
    <w:pPr>
      <w:numPr>
        <w:numId w:val="0"/>
      </w:numPr>
      <w:ind w:left="854" w:hanging="854"/>
    </w:pPr>
  </w:style>
  <w:style w:type="paragraph" w:customStyle="1" w:styleId="DocInfo">
    <w:name w:val="Doc Info"/>
    <w:basedOn w:val="Normal"/>
    <w:next w:val="Normal"/>
    <w:autoRedefine/>
    <w:uiPriority w:val="99"/>
    <w:rsid w:val="003857F8"/>
    <w:rPr>
      <w:b/>
      <w:sz w:val="24"/>
    </w:rPr>
  </w:style>
  <w:style w:type="paragraph" w:customStyle="1" w:styleId="TableHeader">
    <w:name w:val="Table Header"/>
    <w:basedOn w:val="Normal"/>
    <w:autoRedefine/>
    <w:uiPriority w:val="99"/>
    <w:rsid w:val="003857F8"/>
    <w:pPr>
      <w:jc w:val="left"/>
    </w:pPr>
    <w:rPr>
      <w:b/>
    </w:rPr>
  </w:style>
  <w:style w:type="paragraph" w:styleId="Footer">
    <w:name w:val="footer"/>
    <w:basedOn w:val="Normal"/>
    <w:link w:val="FooterChar"/>
    <w:uiPriority w:val="99"/>
    <w:rsid w:val="003857F8"/>
    <w:pPr>
      <w:tabs>
        <w:tab w:val="center" w:pos="4513"/>
        <w:tab w:val="right" w:pos="9026"/>
      </w:tabs>
    </w:pPr>
    <w:rPr>
      <w:lang w:val="de-DE"/>
    </w:rPr>
  </w:style>
  <w:style w:type="character" w:customStyle="1" w:styleId="FooterChar">
    <w:name w:val="Footer Char"/>
    <w:link w:val="Footer"/>
    <w:uiPriority w:val="99"/>
    <w:locked/>
    <w:rsid w:val="003857F8"/>
    <w:rPr>
      <w:rFonts w:ascii="Arial" w:eastAsia="SimSun" w:hAnsi="Arial"/>
      <w:sz w:val="22"/>
      <w:lang w:eastAsia="zh-CN"/>
    </w:rPr>
  </w:style>
  <w:style w:type="character" w:styleId="Hyperlink">
    <w:name w:val="Hyperlink"/>
    <w:uiPriority w:val="99"/>
    <w:rsid w:val="003857F8"/>
    <w:rPr>
      <w:rFonts w:cs="Times New Roman"/>
      <w:color w:val="0000FF"/>
      <w:u w:val="single"/>
    </w:rPr>
  </w:style>
  <w:style w:type="paragraph" w:customStyle="1" w:styleId="Titlelabel">
    <w:name w:val="Title label"/>
    <w:basedOn w:val="Normal"/>
    <w:uiPriority w:val="99"/>
    <w:semiHidden/>
    <w:rsid w:val="003857F8"/>
    <w:rPr>
      <w:b/>
      <w:spacing w:val="20"/>
      <w:sz w:val="36"/>
      <w:lang w:val="en-IE"/>
    </w:rPr>
  </w:style>
  <w:style w:type="paragraph" w:customStyle="1" w:styleId="Centredtext">
    <w:name w:val="Centred text"/>
    <w:basedOn w:val="Normal"/>
    <w:next w:val="Normal"/>
    <w:autoRedefine/>
    <w:uiPriority w:val="99"/>
    <w:rsid w:val="003857F8"/>
    <w:pPr>
      <w:ind w:left="2880"/>
    </w:pPr>
    <w:rPr>
      <w:b/>
      <w:i/>
      <w:sz w:val="20"/>
    </w:rPr>
  </w:style>
  <w:style w:type="paragraph" w:customStyle="1" w:styleId="DocumentHistory">
    <w:name w:val="Document History"/>
    <w:basedOn w:val="Heading2"/>
    <w:link w:val="DocumentHistoryChar"/>
    <w:uiPriority w:val="99"/>
    <w:rsid w:val="003857F8"/>
    <w:pPr>
      <w:numPr>
        <w:ilvl w:val="0"/>
        <w:numId w:val="0"/>
      </w:numPr>
      <w:ind w:left="854" w:hanging="854"/>
    </w:pPr>
  </w:style>
  <w:style w:type="paragraph" w:customStyle="1" w:styleId="Disclaimer">
    <w:name w:val="Disclaimer"/>
    <w:basedOn w:val="Normal"/>
    <w:next w:val="Normal"/>
    <w:autoRedefine/>
    <w:uiPriority w:val="99"/>
    <w:rsid w:val="003857F8"/>
    <w:pPr>
      <w:jc w:val="left"/>
    </w:pPr>
    <w:rPr>
      <w:i/>
      <w:sz w:val="24"/>
      <w:szCs w:val="24"/>
    </w:rPr>
  </w:style>
  <w:style w:type="paragraph" w:customStyle="1" w:styleId="TableCaption">
    <w:name w:val="Table Caption"/>
    <w:basedOn w:val="Normal"/>
    <w:next w:val="Normal"/>
    <w:uiPriority w:val="99"/>
    <w:rsid w:val="003857F8"/>
    <w:pPr>
      <w:numPr>
        <w:numId w:val="15"/>
      </w:numPr>
      <w:tabs>
        <w:tab w:val="left" w:pos="1009"/>
      </w:tabs>
      <w:spacing w:after="120"/>
      <w:jc w:val="center"/>
    </w:pPr>
    <w:rPr>
      <w:b/>
      <w:bCs/>
      <w:lang w:eastAsia="de-DE"/>
    </w:rPr>
  </w:style>
  <w:style w:type="paragraph" w:customStyle="1" w:styleId="Normal2">
    <w:name w:val="Normal2"/>
    <w:basedOn w:val="Normal"/>
    <w:uiPriority w:val="99"/>
    <w:semiHidden/>
    <w:rsid w:val="003857F8"/>
    <w:pPr>
      <w:spacing w:before="60" w:after="60"/>
      <w:ind w:left="1440"/>
    </w:pPr>
  </w:style>
  <w:style w:type="character" w:customStyle="1" w:styleId="ListBullletsubChar">
    <w:name w:val="List Bulllet (sub) Char"/>
    <w:link w:val="ListBullletsub"/>
    <w:uiPriority w:val="99"/>
    <w:locked/>
    <w:rsid w:val="003857F8"/>
    <w:rPr>
      <w:rFonts w:ascii="Arial" w:eastAsia="SimSun" w:hAnsi="Arial"/>
      <w:szCs w:val="20"/>
      <w:lang w:val="fr-FR" w:eastAsia="zh-CN" w:bidi="bn-BD"/>
    </w:rPr>
  </w:style>
  <w:style w:type="paragraph" w:customStyle="1" w:styleId="normalPRD">
    <w:name w:val="normalPRD"/>
    <w:basedOn w:val="Normal"/>
    <w:uiPriority w:val="99"/>
    <w:semiHidden/>
    <w:rsid w:val="003857F8"/>
    <w:pPr>
      <w:jc w:val="left"/>
    </w:pPr>
  </w:style>
  <w:style w:type="paragraph" w:customStyle="1" w:styleId="Dictionarytext">
    <w:name w:val="Dictionary text"/>
    <w:basedOn w:val="BodyText"/>
    <w:uiPriority w:val="99"/>
    <w:semiHidden/>
    <w:rsid w:val="003857F8"/>
    <w:pPr>
      <w:spacing w:before="60" w:after="60"/>
    </w:pPr>
    <w:rPr>
      <w:rFonts w:ascii="Times New Roman" w:hAnsi="Times New Roman"/>
      <w:sz w:val="24"/>
      <w:lang w:val="en-US"/>
    </w:rPr>
  </w:style>
  <w:style w:type="paragraph" w:customStyle="1" w:styleId="dictionarytextbox">
    <w:name w:val="dictionary text box"/>
    <w:basedOn w:val="Dictionarytext"/>
    <w:uiPriority w:val="99"/>
    <w:semiHidden/>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uiPriority w:val="99"/>
    <w:semiHidden/>
    <w:rsid w:val="003857F8"/>
    <w:pPr>
      <w:spacing w:after="120"/>
    </w:pPr>
    <w:rPr>
      <w:lang w:val="de-DE"/>
    </w:rPr>
  </w:style>
  <w:style w:type="character" w:customStyle="1" w:styleId="BodyTextChar">
    <w:name w:val="Body Text Char"/>
    <w:link w:val="BodyText"/>
    <w:uiPriority w:val="99"/>
    <w:semiHidden/>
    <w:locked/>
    <w:rsid w:val="003857F8"/>
    <w:rPr>
      <w:rFonts w:ascii="Arial" w:eastAsia="SimSun" w:hAnsi="Arial"/>
      <w:sz w:val="22"/>
      <w:lang w:eastAsia="zh-CN"/>
    </w:rPr>
  </w:style>
  <w:style w:type="paragraph" w:styleId="CommentText">
    <w:name w:val="annotation text"/>
    <w:basedOn w:val="Normal"/>
    <w:link w:val="CommentTextChar"/>
    <w:uiPriority w:val="99"/>
    <w:semiHidden/>
    <w:rsid w:val="003857F8"/>
    <w:rPr>
      <w:rFonts w:ascii="Times New Roman" w:hAnsi="Times New Roman"/>
      <w:sz w:val="20"/>
      <w:lang w:val="de-DE"/>
    </w:rPr>
  </w:style>
  <w:style w:type="character" w:customStyle="1" w:styleId="CommentTextChar">
    <w:name w:val="Comment Text Char"/>
    <w:link w:val="CommentText"/>
    <w:uiPriority w:val="99"/>
    <w:semiHidden/>
    <w:locked/>
    <w:rsid w:val="003857F8"/>
    <w:rPr>
      <w:rFonts w:eastAsia="SimSun"/>
      <w:lang w:eastAsia="zh-CN"/>
    </w:rPr>
  </w:style>
  <w:style w:type="paragraph" w:customStyle="1" w:styleId="Heading0">
    <w:name w:val="Heading 0"/>
    <w:basedOn w:val="Normal"/>
    <w:uiPriority w:val="99"/>
    <w:semiHidden/>
    <w:rsid w:val="003857F8"/>
    <w:pPr>
      <w:tabs>
        <w:tab w:val="left" w:pos="851"/>
      </w:tabs>
      <w:spacing w:after="240"/>
    </w:pPr>
    <w:rPr>
      <w:rFonts w:ascii="Times New Roman" w:hAnsi="Times New Roman"/>
      <w:b/>
      <w:caps/>
      <w:sz w:val="24"/>
    </w:rPr>
  </w:style>
  <w:style w:type="paragraph" w:customStyle="1" w:styleId="ASN1Code">
    <w:name w:val="ASN1Code"/>
    <w:basedOn w:val="Normal"/>
    <w:uiPriority w:val="99"/>
    <w:semiHidden/>
    <w:rsid w:val="003857F8"/>
    <w:rPr>
      <w:rFonts w:ascii="Courier New" w:hAnsi="Courier New"/>
      <w:sz w:val="20"/>
      <w:lang w:val="en-US"/>
    </w:rPr>
  </w:style>
  <w:style w:type="paragraph" w:customStyle="1" w:styleId="PL">
    <w:name w:val="PL"/>
    <w:uiPriority w:val="99"/>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uiPriority w:val="99"/>
    <w:semiHidden/>
    <w:rsid w:val="003857F8"/>
    <w:rPr>
      <w:rFonts w:cs="Times New Roman"/>
    </w:rPr>
  </w:style>
  <w:style w:type="paragraph" w:customStyle="1" w:styleId="TableText">
    <w:name w:val="Table Text"/>
    <w:basedOn w:val="Normal"/>
    <w:link w:val="TableTextChar"/>
    <w:uiPriority w:val="99"/>
    <w:rsid w:val="003857F8"/>
    <w:pPr>
      <w:spacing w:before="0"/>
      <w:jc w:val="left"/>
    </w:pPr>
    <w:rPr>
      <w:sz w:val="20"/>
      <w:lang w:val="de-DE" w:eastAsia="de-DE"/>
    </w:rPr>
  </w:style>
  <w:style w:type="paragraph" w:customStyle="1" w:styleId="HD2">
    <w:name w:val="HD2"/>
    <w:basedOn w:val="Normal"/>
    <w:uiPriority w:val="99"/>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
    <w:uiPriority w:val="99"/>
    <w:semiHidden/>
    <w:rsid w:val="003857F8"/>
    <w:rPr>
      <w:rFonts w:eastAsia="Times New Roman"/>
      <w:b/>
      <w:color w:val="FF0000"/>
      <w:sz w:val="20"/>
      <w:szCs w:val="22"/>
    </w:rPr>
  </w:style>
  <w:style w:type="paragraph" w:customStyle="1" w:styleId="CSLegal2">
    <w:name w:val="CS_Legal2"/>
    <w:basedOn w:val="Normal"/>
    <w:uiPriority w:val="99"/>
    <w:rsid w:val="003857F8"/>
    <w:rPr>
      <w:rFonts w:eastAsia="Times New Roman"/>
      <w:b/>
      <w:sz w:val="14"/>
      <w:szCs w:val="22"/>
      <w:u w:val="single"/>
    </w:rPr>
  </w:style>
  <w:style w:type="paragraph" w:customStyle="1" w:styleId="CSLegal3">
    <w:name w:val="CS_Legal3"/>
    <w:basedOn w:val="CSLegal2"/>
    <w:uiPriority w:val="99"/>
    <w:rsid w:val="003857F8"/>
    <w:rPr>
      <w:u w:val="none"/>
    </w:rPr>
  </w:style>
  <w:style w:type="paragraph" w:customStyle="1" w:styleId="CopyrightDisclaimer">
    <w:name w:val="Copyright Disclaimer"/>
    <w:basedOn w:val="Normal"/>
    <w:next w:val="Normal"/>
    <w:autoRedefine/>
    <w:uiPriority w:val="99"/>
    <w:rsid w:val="003857F8"/>
    <w:pPr>
      <w:jc w:val="center"/>
    </w:pPr>
    <w:rPr>
      <w:rFonts w:eastAsia="Times New Roman"/>
      <w:b/>
      <w:i/>
      <w:sz w:val="20"/>
    </w:rPr>
  </w:style>
  <w:style w:type="paragraph" w:customStyle="1" w:styleId="NormalStyleIndentedParagraph">
    <w:name w:val="Normal Style Indented Paragraph"/>
    <w:basedOn w:val="Normal"/>
    <w:link w:val="NormalStyleIndentedParagraphChar"/>
    <w:uiPriority w:val="99"/>
    <w:rsid w:val="003857F8"/>
    <w:pPr>
      <w:ind w:left="360"/>
    </w:pPr>
    <w:rPr>
      <w:lang w:val="de-DE"/>
    </w:rPr>
  </w:style>
  <w:style w:type="table" w:customStyle="1" w:styleId="Table2Style">
    <w:name w:val="Table 2 Style"/>
    <w:uiPriority w:val="99"/>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Normal"/>
    <w:uiPriority w:val="99"/>
    <w:semiHidden/>
    <w:rsid w:val="003857F8"/>
    <w:pPr>
      <w:spacing w:before="0"/>
      <w:ind w:left="560"/>
      <w:jc w:val="left"/>
    </w:pPr>
    <w:rPr>
      <w:rFonts w:eastAsia="Times New Roman"/>
      <w:b/>
      <w:sz w:val="36"/>
      <w:lang w:val="en-IE"/>
    </w:rPr>
  </w:style>
  <w:style w:type="paragraph" w:customStyle="1" w:styleId="CSNumber">
    <w:name w:val="CS_Number"/>
    <w:basedOn w:val="Normal"/>
    <w:uiPriority w:val="99"/>
    <w:semiHidden/>
    <w:rsid w:val="003857F8"/>
    <w:pPr>
      <w:spacing w:before="0"/>
      <w:ind w:left="560"/>
      <w:jc w:val="right"/>
    </w:pPr>
    <w:rPr>
      <w:rFonts w:eastAsia="Times New Roman"/>
      <w:b/>
      <w:sz w:val="28"/>
      <w:lang w:val="en-IE"/>
    </w:rPr>
  </w:style>
  <w:style w:type="paragraph" w:customStyle="1" w:styleId="DocumentTitle">
    <w:name w:val="Document Title"/>
    <w:basedOn w:val="Normal"/>
    <w:next w:val="Normal"/>
    <w:autoRedefine/>
    <w:uiPriority w:val="99"/>
    <w:semiHidden/>
    <w:rsid w:val="003857F8"/>
    <w:pPr>
      <w:framePr w:hSpace="180" w:wrap="notBeside" w:hAnchor="margin" w:y="359"/>
      <w:ind w:right="113"/>
      <w:jc w:val="right"/>
    </w:pPr>
    <w:rPr>
      <w:rFonts w:eastAsia="Times New Roman"/>
      <w:b/>
      <w:sz w:val="36"/>
      <w:lang w:val="en-US"/>
    </w:rPr>
  </w:style>
  <w:style w:type="paragraph" w:customStyle="1" w:styleId="DocumentSubtitle">
    <w:name w:val="Document Subtitle"/>
    <w:basedOn w:val="DocumentTitle"/>
    <w:next w:val="Normal"/>
    <w:autoRedefine/>
    <w:uiPriority w:val="99"/>
    <w:semiHidden/>
    <w:rsid w:val="003857F8"/>
    <w:pPr>
      <w:framePr w:wrap="notBeside"/>
      <w:ind w:left="560" w:right="0"/>
    </w:pPr>
    <w:rPr>
      <w:sz w:val="32"/>
      <w:lang w:val="en-IE"/>
    </w:rPr>
  </w:style>
  <w:style w:type="paragraph" w:customStyle="1" w:styleId="CSHeading">
    <w:name w:val="CS_Heading"/>
    <w:basedOn w:val="Normal"/>
    <w:uiPriority w:val="99"/>
    <w:semiHidden/>
    <w:rsid w:val="003857F8"/>
    <w:pPr>
      <w:spacing w:line="360" w:lineRule="auto"/>
    </w:pPr>
    <w:rPr>
      <w:b/>
    </w:rPr>
  </w:style>
  <w:style w:type="paragraph" w:customStyle="1" w:styleId="CSLegal1">
    <w:name w:val="CS_Legal1"/>
    <w:basedOn w:val="Normal"/>
    <w:uiPriority w:val="99"/>
    <w:rsid w:val="003857F8"/>
    <w:rPr>
      <w:b/>
      <w:bCs/>
      <w:i/>
      <w:iCs/>
      <w:sz w:val="20"/>
    </w:rPr>
  </w:style>
  <w:style w:type="paragraph" w:styleId="BalloonText">
    <w:name w:val="Balloon Text"/>
    <w:basedOn w:val="Normal"/>
    <w:link w:val="BalloonTextChar"/>
    <w:uiPriority w:val="99"/>
    <w:rsid w:val="003857F8"/>
    <w:rPr>
      <w:rFonts w:ascii="Tahoma" w:hAnsi="Tahoma" w:cs="Tahoma"/>
      <w:sz w:val="16"/>
      <w:szCs w:val="16"/>
    </w:rPr>
  </w:style>
  <w:style w:type="character" w:customStyle="1" w:styleId="BalloonTextChar">
    <w:name w:val="Balloon Text Char"/>
    <w:link w:val="BalloonText"/>
    <w:uiPriority w:val="99"/>
    <w:semiHidden/>
    <w:rsid w:val="00EA4E5D"/>
    <w:rPr>
      <w:rFonts w:eastAsia="SimSun"/>
      <w:sz w:val="0"/>
      <w:szCs w:val="0"/>
      <w:lang w:val="en-GB" w:eastAsia="zh-CN" w:bidi="bn-BD"/>
    </w:rPr>
  </w:style>
  <w:style w:type="paragraph" w:customStyle="1" w:styleId="Listletter">
    <w:name w:val="List letter"/>
    <w:basedOn w:val="Normal"/>
    <w:uiPriority w:val="99"/>
    <w:rsid w:val="003857F8"/>
    <w:pPr>
      <w:numPr>
        <w:numId w:val="22"/>
      </w:numPr>
      <w:spacing w:before="60" w:after="60"/>
      <w:jc w:val="left"/>
    </w:pPr>
  </w:style>
  <w:style w:type="paragraph" w:customStyle="1" w:styleId="TabletextBOLD">
    <w:name w:val="Table text BOLD"/>
    <w:basedOn w:val="TableText"/>
    <w:next w:val="TableText"/>
    <w:autoRedefine/>
    <w:uiPriority w:val="99"/>
    <w:semiHidden/>
    <w:rsid w:val="003857F8"/>
    <w:pPr>
      <w:framePr w:hSpace="180" w:wrap="around" w:vAnchor="page" w:hAnchor="margin" w:y="1621"/>
    </w:pPr>
    <w:rPr>
      <w:rFonts w:eastAsia="PMingLiU" w:cs="Arial"/>
      <w:b/>
      <w:bCs/>
    </w:rPr>
  </w:style>
  <w:style w:type="paragraph" w:styleId="ListBullet3">
    <w:name w:val="List Bullet 3"/>
    <w:basedOn w:val="Normal"/>
    <w:autoRedefine/>
    <w:uiPriority w:val="99"/>
    <w:rsid w:val="003857F8"/>
    <w:pPr>
      <w:numPr>
        <w:numId w:val="18"/>
      </w:numPr>
      <w:tabs>
        <w:tab w:val="left" w:pos="854"/>
      </w:tabs>
      <w:spacing w:before="60" w:after="60"/>
    </w:pPr>
  </w:style>
  <w:style w:type="paragraph" w:customStyle="1" w:styleId="msolistparagraph0">
    <w:name w:val="msolistparagraph"/>
    <w:basedOn w:val="Normal"/>
    <w:uiPriority w:val="99"/>
    <w:semiHidden/>
    <w:rsid w:val="003857F8"/>
    <w:pPr>
      <w:ind w:left="720"/>
    </w:pPr>
    <w:rPr>
      <w:rFonts w:ascii="Times New Roman" w:hAnsi="Times New Roman"/>
      <w:sz w:val="24"/>
      <w:lang w:val="en-US" w:eastAsia="ko-KR"/>
    </w:rPr>
  </w:style>
  <w:style w:type="paragraph" w:customStyle="1" w:styleId="Bullet2">
    <w:name w:val="Bullet2"/>
    <w:basedOn w:val="Normal2"/>
    <w:uiPriority w:val="99"/>
    <w:semiHidden/>
    <w:rsid w:val="003857F8"/>
    <w:pPr>
      <w:numPr>
        <w:numId w:val="10"/>
      </w:numPr>
      <w:spacing w:before="0"/>
    </w:pPr>
  </w:style>
  <w:style w:type="paragraph" w:customStyle="1" w:styleId="FrontMatter">
    <w:name w:val="Front Matter"/>
    <w:autoRedefine/>
    <w:uiPriority w:val="99"/>
    <w:rsid w:val="003857F8"/>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uiPriority w:val="99"/>
    <w:rsid w:val="003857F8"/>
    <w:pPr>
      <w:spacing w:after="60"/>
    </w:pPr>
    <w:rPr>
      <w:b/>
      <w:bCs/>
      <w:sz w:val="24"/>
      <w:szCs w:val="22"/>
    </w:rPr>
  </w:style>
  <w:style w:type="paragraph" w:styleId="DocumentMap">
    <w:name w:val="Document Map"/>
    <w:basedOn w:val="Normal"/>
    <w:link w:val="DocumentMapChar"/>
    <w:uiPriority w:val="99"/>
    <w:semiHidden/>
    <w:rsid w:val="003857F8"/>
    <w:rPr>
      <w:rFonts w:ascii="Tahoma" w:hAnsi="Tahoma" w:cs="Tahoma"/>
      <w:sz w:val="16"/>
      <w:szCs w:val="16"/>
      <w:lang w:val="de-DE"/>
    </w:rPr>
  </w:style>
  <w:style w:type="character" w:customStyle="1" w:styleId="DocumentMapChar">
    <w:name w:val="Document Map Char"/>
    <w:link w:val="DocumentMap"/>
    <w:uiPriority w:val="99"/>
    <w:semiHidden/>
    <w:locked/>
    <w:rsid w:val="003857F8"/>
    <w:rPr>
      <w:rFonts w:ascii="Tahoma" w:eastAsia="SimSun" w:hAnsi="Tahoma"/>
      <w:sz w:val="16"/>
      <w:lang w:eastAsia="zh-CN"/>
    </w:rPr>
  </w:style>
  <w:style w:type="paragraph" w:styleId="ListNumber">
    <w:name w:val="List Number"/>
    <w:basedOn w:val="Normal"/>
    <w:uiPriority w:val="99"/>
    <w:rsid w:val="003857F8"/>
    <w:pPr>
      <w:tabs>
        <w:tab w:val="left" w:pos="266"/>
        <w:tab w:val="num" w:pos="360"/>
      </w:tabs>
      <w:spacing w:before="60" w:after="60"/>
      <w:ind w:left="360" w:hanging="360"/>
    </w:pPr>
  </w:style>
  <w:style w:type="paragraph" w:customStyle="1" w:styleId="Figurecaption">
    <w:name w:val="Figure caption"/>
    <w:basedOn w:val="Normal"/>
    <w:next w:val="Normal"/>
    <w:uiPriority w:val="99"/>
    <w:rsid w:val="003857F8"/>
    <w:pPr>
      <w:numPr>
        <w:numId w:val="21"/>
      </w:numPr>
      <w:tabs>
        <w:tab w:val="left" w:pos="1009"/>
      </w:tabs>
      <w:spacing w:after="120"/>
      <w:jc w:val="center"/>
      <w:outlineLvl w:val="0"/>
    </w:pPr>
    <w:rPr>
      <w:rFonts w:ascii="Arial Bold" w:hAnsi="Arial Bold"/>
      <w:b/>
    </w:rPr>
  </w:style>
  <w:style w:type="character" w:styleId="CommentReference">
    <w:name w:val="annotation reference"/>
    <w:uiPriority w:val="99"/>
    <w:semiHidden/>
    <w:rsid w:val="003857F8"/>
    <w:rPr>
      <w:rFonts w:cs="Times New Roman"/>
      <w:sz w:val="16"/>
    </w:rPr>
  </w:style>
  <w:style w:type="paragraph" w:styleId="CommentSubject">
    <w:name w:val="annotation subject"/>
    <w:basedOn w:val="CommentText"/>
    <w:next w:val="CommentText"/>
    <w:link w:val="CommentSubjectChar"/>
    <w:uiPriority w:val="99"/>
    <w:semiHidden/>
    <w:rsid w:val="003857F8"/>
    <w:rPr>
      <w:rFonts w:ascii="Arial" w:hAnsi="Arial" w:cs="Arial"/>
      <w:b/>
      <w:bCs/>
    </w:rPr>
  </w:style>
  <w:style w:type="character" w:customStyle="1" w:styleId="CommentSubjectChar">
    <w:name w:val="Comment Subject Char"/>
    <w:link w:val="CommentSubject"/>
    <w:uiPriority w:val="99"/>
    <w:semiHidden/>
    <w:locked/>
    <w:rsid w:val="003857F8"/>
    <w:rPr>
      <w:rFonts w:ascii="Arial" w:eastAsia="SimSun" w:hAnsi="Arial"/>
      <w:b/>
      <w:lang w:eastAsia="zh-CN"/>
    </w:rPr>
  </w:style>
  <w:style w:type="paragraph" w:customStyle="1" w:styleId="TableIndentedText">
    <w:name w:val="Table Indented Text"/>
    <w:basedOn w:val="TableText"/>
    <w:link w:val="TableIndentedTextChar"/>
    <w:uiPriority w:val="99"/>
    <w:rsid w:val="003857F8"/>
    <w:pPr>
      <w:ind w:left="207"/>
    </w:pPr>
  </w:style>
  <w:style w:type="paragraph" w:customStyle="1" w:styleId="ListParagraphletter">
    <w:name w:val="List Paragraph letter"/>
    <w:basedOn w:val="Normal"/>
    <w:uiPriority w:val="99"/>
    <w:rsid w:val="003857F8"/>
    <w:pPr>
      <w:numPr>
        <w:numId w:val="23"/>
      </w:numPr>
      <w:spacing w:before="60" w:after="60"/>
    </w:pPr>
  </w:style>
  <w:style w:type="table" w:styleId="TableGrid">
    <w:name w:val="Table Grid"/>
    <w:basedOn w:val="TableNormal"/>
    <w:uiPriority w:val="9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uiPriority w:val="99"/>
    <w:rsid w:val="003857F8"/>
    <w:pPr>
      <w:numPr>
        <w:numId w:val="24"/>
      </w:numPr>
      <w:spacing w:before="60" w:after="60"/>
    </w:pPr>
  </w:style>
  <w:style w:type="paragraph" w:styleId="TOCHeading">
    <w:name w:val="TOC Heading"/>
    <w:basedOn w:val="Normal"/>
    <w:uiPriority w:val="99"/>
    <w:qFormat/>
    <w:rsid w:val="003857F8"/>
    <w:pPr>
      <w:keepNext/>
      <w:pageBreakBefore/>
      <w:spacing w:before="0" w:after="240"/>
    </w:pPr>
    <w:rPr>
      <w:b/>
      <w:sz w:val="28"/>
    </w:rPr>
  </w:style>
  <w:style w:type="paragraph" w:customStyle="1" w:styleId="AnnexH2">
    <w:name w:val="Annex H2"/>
    <w:basedOn w:val="Normal"/>
    <w:next w:val="Normal"/>
    <w:uiPriority w:val="99"/>
    <w:semiHidden/>
    <w:rsid w:val="003857F8"/>
    <w:pPr>
      <w:spacing w:before="0"/>
    </w:pPr>
    <w:rPr>
      <w:b/>
      <w:bCs/>
      <w:color w:val="000000"/>
      <w:sz w:val="24"/>
    </w:rPr>
  </w:style>
  <w:style w:type="paragraph" w:customStyle="1" w:styleId="AnnexH3">
    <w:name w:val="AnnexH3"/>
    <w:basedOn w:val="Heading3"/>
    <w:uiPriority w:val="99"/>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
    <w:next w:val="Normal"/>
    <w:uiPriority w:val="99"/>
    <w:semiHidden/>
    <w:rsid w:val="003857F8"/>
    <w:pPr>
      <w:numPr>
        <w:numId w:val="11"/>
      </w:numPr>
      <w:spacing w:before="0"/>
    </w:pPr>
    <w:rPr>
      <w:b/>
      <w:bCs/>
      <w:color w:val="000000"/>
      <w:sz w:val="28"/>
    </w:rPr>
  </w:style>
  <w:style w:type="paragraph" w:styleId="NormalWeb">
    <w:name w:val="Normal (Web)"/>
    <w:basedOn w:val="Normal"/>
    <w:uiPriority w:val="99"/>
    <w:semiHidden/>
    <w:rsid w:val="003857F8"/>
    <w:rPr>
      <w:rFonts w:ascii="Times New Roman" w:hAnsi="Times New Roman"/>
      <w:sz w:val="24"/>
    </w:rPr>
  </w:style>
  <w:style w:type="paragraph" w:styleId="ListParagraph">
    <w:name w:val="List Paragraph"/>
    <w:basedOn w:val="Normal"/>
    <w:uiPriority w:val="99"/>
    <w:qFormat/>
    <w:rsid w:val="003857F8"/>
    <w:pPr>
      <w:numPr>
        <w:numId w:val="20"/>
      </w:numPr>
      <w:spacing w:before="60" w:after="60"/>
    </w:pPr>
  </w:style>
  <w:style w:type="paragraph" w:customStyle="1" w:styleId="AppendixH1">
    <w:name w:val="Appendix H1"/>
    <w:basedOn w:val="Heading1"/>
    <w:next w:val="Normal"/>
    <w:uiPriority w:val="99"/>
    <w:semiHidden/>
    <w:rsid w:val="003857F8"/>
    <w:pPr>
      <w:numPr>
        <w:numId w:val="0"/>
      </w:numPr>
    </w:pPr>
    <w:rPr>
      <w:caps/>
    </w:rPr>
  </w:style>
  <w:style w:type="paragraph" w:customStyle="1" w:styleId="AppendixH2">
    <w:name w:val="Appendix H2"/>
    <w:basedOn w:val="Heading2"/>
    <w:next w:val="Normal"/>
    <w:uiPriority w:val="99"/>
    <w:semiHidden/>
    <w:rsid w:val="003857F8"/>
  </w:style>
  <w:style w:type="paragraph" w:customStyle="1" w:styleId="AppendixH3">
    <w:name w:val="Appendix H3"/>
    <w:basedOn w:val="Heading3"/>
    <w:link w:val="AppendixH3Char"/>
    <w:uiPriority w:val="99"/>
    <w:semiHidden/>
    <w:rsid w:val="003857F8"/>
    <w:pPr>
      <w:numPr>
        <w:ilvl w:val="0"/>
        <w:numId w:val="0"/>
      </w:numPr>
    </w:pPr>
  </w:style>
  <w:style w:type="paragraph" w:customStyle="1" w:styleId="AppendixH4">
    <w:name w:val="Appendix H4"/>
    <w:basedOn w:val="Heading4"/>
    <w:link w:val="AppendixH4Char"/>
    <w:uiPriority w:val="99"/>
    <w:semiHidden/>
    <w:rsid w:val="003857F8"/>
    <w:pPr>
      <w:numPr>
        <w:ilvl w:val="0"/>
        <w:numId w:val="0"/>
      </w:numPr>
    </w:pPr>
  </w:style>
  <w:style w:type="character" w:customStyle="1" w:styleId="AppendixH3Char">
    <w:name w:val="Appendix H3 Char"/>
    <w:link w:val="AppendixH3"/>
    <w:uiPriority w:val="99"/>
    <w:semiHidden/>
    <w:locked/>
    <w:rsid w:val="003857F8"/>
    <w:rPr>
      <w:rFonts w:ascii="Arial" w:hAnsi="Arial" w:cs="Arial"/>
      <w:b/>
      <w:bCs/>
      <w:sz w:val="26"/>
      <w:szCs w:val="26"/>
      <w:lang w:val="de-DE" w:eastAsia="en-US" w:bidi="bn-BD"/>
    </w:rPr>
  </w:style>
  <w:style w:type="paragraph" w:customStyle="1" w:styleId="AppendixH5">
    <w:name w:val="Appendix H5"/>
    <w:basedOn w:val="Heading5"/>
    <w:link w:val="AppendixH5Char"/>
    <w:uiPriority w:val="99"/>
    <w:semiHidden/>
    <w:rsid w:val="003857F8"/>
    <w:pPr>
      <w:numPr>
        <w:ilvl w:val="0"/>
        <w:numId w:val="0"/>
      </w:numPr>
    </w:pPr>
  </w:style>
  <w:style w:type="character" w:customStyle="1" w:styleId="AppendixH4Char">
    <w:name w:val="Appendix H4 Char"/>
    <w:link w:val="AppendixH4"/>
    <w:uiPriority w:val="99"/>
    <w:semiHidden/>
    <w:locked/>
    <w:rsid w:val="003857F8"/>
    <w:rPr>
      <w:rFonts w:ascii="Arial" w:hAnsi="Arial" w:cs="Times New Roman"/>
      <w:bCs/>
      <w:i/>
      <w:sz w:val="28"/>
      <w:szCs w:val="28"/>
      <w:lang w:val="de-DE" w:eastAsia="en-US" w:bidi="bn-BD"/>
    </w:rPr>
  </w:style>
  <w:style w:type="character" w:customStyle="1" w:styleId="AppendixH5Char">
    <w:name w:val="Appendix H5 Char"/>
    <w:link w:val="AppendixH5"/>
    <w:uiPriority w:val="99"/>
    <w:semiHidden/>
    <w:locked/>
    <w:rsid w:val="003857F8"/>
    <w:rPr>
      <w:rFonts w:ascii="Arial" w:hAnsi="Arial" w:cs="Times New Roman"/>
      <w:bCs/>
      <w:i/>
      <w:iCs/>
      <w:sz w:val="26"/>
      <w:szCs w:val="26"/>
      <w:lang w:val="de-DE" w:eastAsia="en-US" w:bidi="bn-BD"/>
    </w:rPr>
  </w:style>
  <w:style w:type="paragraph" w:customStyle="1" w:styleId="ASN1Code0">
    <w:name w:val="ASN.1 Code"/>
    <w:basedOn w:val="Normal"/>
    <w:link w:val="ASN1CodeChar"/>
    <w:uiPriority w:val="99"/>
    <w:rsid w:val="003857F8"/>
    <w:pPr>
      <w:spacing w:before="0"/>
    </w:pPr>
    <w:rPr>
      <w:rFonts w:ascii="Courier New" w:hAnsi="Courier New"/>
      <w:sz w:val="20"/>
      <w:lang w:val="de-DE"/>
    </w:rPr>
  </w:style>
  <w:style w:type="paragraph" w:customStyle="1" w:styleId="XML">
    <w:name w:val="XML"/>
    <w:basedOn w:val="Normal"/>
    <w:link w:val="XMLChar"/>
    <w:uiPriority w:val="99"/>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val="de-DE" w:eastAsia="de-DE"/>
    </w:rPr>
  </w:style>
  <w:style w:type="character" w:customStyle="1" w:styleId="DocumentManagementChar">
    <w:name w:val="Document Management Char"/>
    <w:link w:val="DocumentManagement"/>
    <w:uiPriority w:val="99"/>
    <w:locked/>
    <w:rsid w:val="003857F8"/>
    <w:rPr>
      <w:rFonts w:ascii="Arial" w:hAnsi="Arial" w:cs="Arial"/>
      <w:b/>
      <w:bCs/>
      <w:sz w:val="32"/>
      <w:szCs w:val="32"/>
      <w:lang w:val="de-DE" w:eastAsia="en-US" w:bidi="bn-BD"/>
    </w:rPr>
  </w:style>
  <w:style w:type="character" w:customStyle="1" w:styleId="ASN1CodeChar">
    <w:name w:val="ASN.1 Code Char"/>
    <w:link w:val="ASN1Code0"/>
    <w:uiPriority w:val="99"/>
    <w:locked/>
    <w:rsid w:val="003857F8"/>
    <w:rPr>
      <w:rFonts w:ascii="Courier New" w:eastAsia="SimSun" w:hAnsi="Courier New"/>
      <w:lang w:eastAsia="zh-CN"/>
    </w:rPr>
  </w:style>
  <w:style w:type="paragraph" w:customStyle="1" w:styleId="Annex">
    <w:name w:val="Annex"/>
    <w:basedOn w:val="Normal"/>
    <w:next w:val="Normal"/>
    <w:uiPriority w:val="99"/>
    <w:rsid w:val="003857F8"/>
    <w:pPr>
      <w:keepNext/>
      <w:keepLines/>
      <w:tabs>
        <w:tab w:val="left" w:pos="840"/>
      </w:tabs>
      <w:spacing w:after="120"/>
    </w:pPr>
    <w:rPr>
      <w:b/>
      <w:sz w:val="28"/>
    </w:rPr>
  </w:style>
  <w:style w:type="character" w:customStyle="1" w:styleId="XMLChar">
    <w:name w:val="XML Char"/>
    <w:link w:val="XML"/>
    <w:uiPriority w:val="99"/>
    <w:locked/>
    <w:rsid w:val="003857F8"/>
    <w:rPr>
      <w:rFonts w:ascii="Arial" w:eastAsia="SimSun" w:hAnsi="Arial"/>
      <w:noProof/>
      <w:color w:val="008080"/>
      <w:sz w:val="18"/>
    </w:rPr>
  </w:style>
  <w:style w:type="paragraph" w:customStyle="1" w:styleId="GSMAFigure">
    <w:name w:val="GSMA Figure"/>
    <w:basedOn w:val="Normal"/>
    <w:uiPriority w:val="99"/>
    <w:rsid w:val="003857F8"/>
    <w:pPr>
      <w:spacing w:after="120"/>
      <w:jc w:val="center"/>
    </w:pPr>
    <w:rPr>
      <w:b/>
      <w:bCs/>
    </w:rPr>
  </w:style>
  <w:style w:type="paragraph" w:customStyle="1" w:styleId="Style1">
    <w:name w:val="Style1"/>
    <w:basedOn w:val="Title"/>
    <w:autoRedefine/>
    <w:uiPriority w:val="99"/>
    <w:semiHidden/>
    <w:rsid w:val="003857F8"/>
  </w:style>
  <w:style w:type="paragraph" w:customStyle="1" w:styleId="OtherInformation">
    <w:name w:val="Other Information"/>
    <w:basedOn w:val="Heading2"/>
    <w:link w:val="OtherInformationChar"/>
    <w:uiPriority w:val="99"/>
    <w:rsid w:val="003857F8"/>
    <w:pPr>
      <w:numPr>
        <w:ilvl w:val="0"/>
        <w:numId w:val="0"/>
      </w:numPr>
    </w:pPr>
  </w:style>
  <w:style w:type="character" w:customStyle="1" w:styleId="DocumentHistoryChar">
    <w:name w:val="Document History Char"/>
    <w:link w:val="DocumentHistory"/>
    <w:uiPriority w:val="99"/>
    <w:locked/>
    <w:rsid w:val="003857F8"/>
    <w:rPr>
      <w:rFonts w:ascii="Arial" w:hAnsi="Arial" w:cs="Arial"/>
      <w:b/>
      <w:bCs/>
      <w:iCs/>
      <w:sz w:val="28"/>
      <w:szCs w:val="28"/>
      <w:lang w:val="de-DE" w:eastAsia="en-US" w:bidi="bn-BD"/>
    </w:rPr>
  </w:style>
  <w:style w:type="character" w:customStyle="1" w:styleId="NormalStyleIndentedParagraphChar">
    <w:name w:val="Normal Style Indented Paragraph Char"/>
    <w:link w:val="NormalStyleIndentedParagraph"/>
    <w:uiPriority w:val="99"/>
    <w:locked/>
    <w:rsid w:val="003857F8"/>
    <w:rPr>
      <w:rFonts w:ascii="Arial" w:eastAsia="SimSun" w:hAnsi="Arial"/>
      <w:sz w:val="22"/>
      <w:lang w:eastAsia="zh-CN"/>
    </w:rPr>
  </w:style>
  <w:style w:type="character" w:customStyle="1" w:styleId="OtherInformationChar">
    <w:name w:val="Other Information Char"/>
    <w:link w:val="OtherInformation"/>
    <w:uiPriority w:val="99"/>
    <w:locked/>
    <w:rsid w:val="003857F8"/>
    <w:rPr>
      <w:rFonts w:ascii="Arial" w:hAnsi="Arial"/>
      <w:b/>
      <w:sz w:val="28"/>
      <w:lang w:eastAsia="en-US"/>
    </w:rPr>
  </w:style>
  <w:style w:type="paragraph" w:customStyle="1" w:styleId="TableBulletText">
    <w:name w:val="Table Bullet Text"/>
    <w:basedOn w:val="TableText"/>
    <w:link w:val="TableBulletTextChar"/>
    <w:uiPriority w:val="99"/>
    <w:rsid w:val="003857F8"/>
    <w:pPr>
      <w:numPr>
        <w:numId w:val="26"/>
      </w:numPr>
    </w:pPr>
  </w:style>
  <w:style w:type="character" w:customStyle="1" w:styleId="TableTextChar">
    <w:name w:val="Table Text Char"/>
    <w:link w:val="TableText"/>
    <w:uiPriority w:val="99"/>
    <w:locked/>
    <w:rsid w:val="003857F8"/>
    <w:rPr>
      <w:rFonts w:ascii="Arial" w:eastAsia="SimSun" w:hAnsi="Arial"/>
      <w:lang w:eastAsia="de-DE"/>
    </w:rPr>
  </w:style>
  <w:style w:type="character" w:customStyle="1" w:styleId="TableIndentedTextChar">
    <w:name w:val="Table Indented Text Char"/>
    <w:link w:val="TableIndentedText"/>
    <w:uiPriority w:val="99"/>
    <w:locked/>
    <w:rsid w:val="003857F8"/>
    <w:rPr>
      <w:rFonts w:ascii="Arial" w:eastAsia="SimSun" w:hAnsi="Arial"/>
      <w:lang w:eastAsia="de-DE"/>
    </w:rPr>
  </w:style>
  <w:style w:type="paragraph" w:customStyle="1" w:styleId="CSLegalTxt">
    <w:name w:val="CS LegalTxt"/>
    <w:uiPriority w:val="99"/>
    <w:rsid w:val="003857F8"/>
    <w:pPr>
      <w:jc w:val="both"/>
    </w:pPr>
    <w:rPr>
      <w:rFonts w:ascii="Arial" w:hAnsi="Arial" w:cs="Arial"/>
      <w:bCs/>
      <w:sz w:val="14"/>
      <w:szCs w:val="22"/>
      <w:lang w:val="en-GB"/>
    </w:rPr>
  </w:style>
  <w:style w:type="character" w:customStyle="1" w:styleId="TableBulletTextChar">
    <w:name w:val="Table Bullet Text Char"/>
    <w:link w:val="TableBulletText"/>
    <w:uiPriority w:val="99"/>
    <w:locked/>
    <w:rsid w:val="003857F8"/>
    <w:rPr>
      <w:rFonts w:ascii="Arial" w:eastAsia="SimSun" w:hAnsi="Arial"/>
      <w:sz w:val="20"/>
      <w:szCs w:val="20"/>
      <w:lang w:bidi="bn-BD"/>
    </w:rPr>
  </w:style>
  <w:style w:type="paragraph" w:customStyle="1" w:styleId="CSTableTitle">
    <w:name w:val="CS TableTitle"/>
    <w:next w:val="Normal"/>
    <w:uiPriority w:val="99"/>
    <w:rsid w:val="003857F8"/>
    <w:pPr>
      <w:jc w:val="center"/>
    </w:pPr>
    <w:rPr>
      <w:rFonts w:ascii="Arial" w:hAnsi="Arial" w:cs="Arial"/>
      <w:b/>
      <w:i/>
      <w:sz w:val="22"/>
      <w:szCs w:val="22"/>
      <w:lang w:val="en-GB"/>
    </w:rPr>
  </w:style>
  <w:style w:type="paragraph" w:customStyle="1" w:styleId="CSFieldName">
    <w:name w:val="CS FieldName"/>
    <w:uiPriority w:val="99"/>
    <w:rsid w:val="003857F8"/>
    <w:rPr>
      <w:rFonts w:ascii="Arial" w:hAnsi="Arial" w:cs="Arial"/>
      <w:bCs/>
      <w:szCs w:val="22"/>
      <w:lang w:val="en-GB"/>
    </w:rPr>
  </w:style>
  <w:style w:type="paragraph" w:customStyle="1" w:styleId="CSDocNo">
    <w:name w:val="CS DocNo"/>
    <w:uiPriority w:val="99"/>
    <w:rsid w:val="003857F8"/>
    <w:pPr>
      <w:framePr w:hSpace="180" w:wrap="notBeside" w:hAnchor="margin" w:y="359"/>
      <w:ind w:left="560"/>
      <w:jc w:val="right"/>
    </w:pPr>
    <w:rPr>
      <w:rFonts w:ascii="Arial" w:hAnsi="Arial"/>
      <w:b/>
      <w:sz w:val="32"/>
      <w:lang w:val="en-IE"/>
    </w:rPr>
  </w:style>
  <w:style w:type="paragraph" w:customStyle="1" w:styleId="CSFieldInfo">
    <w:name w:val="CS FieldInfo"/>
    <w:uiPriority w:val="99"/>
    <w:rsid w:val="003857F8"/>
    <w:pPr>
      <w:framePr w:wrap="around" w:vAnchor="text" w:hAnchor="page" w:y="1"/>
      <w:spacing w:before="60" w:after="60"/>
    </w:pPr>
    <w:rPr>
      <w:rFonts w:ascii="Arial" w:hAnsi="Arial" w:cs="Arial"/>
      <w:bCs/>
      <w:szCs w:val="22"/>
      <w:lang w:val="en-GB"/>
    </w:rPr>
  </w:style>
  <w:style w:type="paragraph" w:customStyle="1" w:styleId="CSDocTitle">
    <w:name w:val="CS DocTitle"/>
    <w:uiPriority w:val="99"/>
    <w:rsid w:val="003857F8"/>
    <w:pPr>
      <w:spacing w:before="360" w:after="120"/>
      <w:ind w:left="284"/>
    </w:pPr>
    <w:rPr>
      <w:rFonts w:ascii="Arial" w:hAnsi="Arial"/>
      <w:b/>
      <w:sz w:val="36"/>
      <w:lang w:val="en-IE"/>
    </w:rPr>
  </w:style>
  <w:style w:type="table" w:customStyle="1" w:styleId="DonnaTablestyle">
    <w:name w:val="Donna Table style"/>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aragraph">
    <w:name w:val="Normal Paragraph"/>
    <w:basedOn w:val="Normal"/>
    <w:uiPriority w:val="99"/>
    <w:rsid w:val="0001285D"/>
  </w:style>
  <w:style w:type="paragraph" w:customStyle="1" w:styleId="TableTitle">
    <w:name w:val="Table Title"/>
    <w:basedOn w:val="Normal"/>
    <w:uiPriority w:val="99"/>
    <w:rsid w:val="003760FF"/>
    <w:pPr>
      <w:spacing w:before="0"/>
      <w:jc w:val="left"/>
    </w:pPr>
    <w:rPr>
      <w:rFonts w:eastAsia="Times New Roman"/>
      <w:b/>
      <w:sz w:val="24"/>
      <w:lang w:eastAsia="en-US" w:bidi="ar-SA"/>
    </w:rPr>
  </w:style>
  <w:style w:type="paragraph" w:customStyle="1" w:styleId="ListBulletsub">
    <w:name w:val="List Bullet (sub)"/>
    <w:basedOn w:val="ListBullet3"/>
    <w:uiPriority w:val="99"/>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paragraph" w:styleId="ListBullet">
    <w:name w:val="List Bullet"/>
    <w:basedOn w:val="Normal"/>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99"/>
    <w:rsid w:val="009231D0"/>
    <w:pPr>
      <w:numPr>
        <w:numId w:val="42"/>
      </w:numPr>
      <w:spacing w:before="40" w:after="40" w:line="276" w:lineRule="auto"/>
      <w:ind w:left="720"/>
    </w:pPr>
    <w:rPr>
      <w:szCs w:val="22"/>
      <w:lang w:bidi="ar-SA"/>
    </w:rPr>
  </w:style>
  <w:style w:type="paragraph" w:customStyle="1" w:styleId="ANNEX-heading1">
    <w:name w:val="ANNEX-heading1"/>
    <w:basedOn w:val="Annex"/>
    <w:next w:val="NormalParagraph"/>
    <w:uiPriority w:val="99"/>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99"/>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99"/>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99"/>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99"/>
    <w:rsid w:val="009231D0"/>
    <w:pPr>
      <w:tabs>
        <w:tab w:val="clear" w:pos="1361"/>
        <w:tab w:val="num" w:pos="1588"/>
      </w:tabs>
      <w:ind w:left="1588" w:hanging="1588"/>
      <w:outlineLvl w:val="5"/>
    </w:pPr>
  </w:style>
  <w:style w:type="paragraph" w:customStyle="1" w:styleId="Tabletext0">
    <w:name w:val="Table text"/>
    <w:basedOn w:val="Normal"/>
    <w:uiPriority w:val="99"/>
    <w:rsid w:val="007B042E"/>
    <w:pPr>
      <w:tabs>
        <w:tab w:val="left" w:pos="851"/>
      </w:tabs>
      <w:suppressAutoHyphens/>
      <w:spacing w:before="0"/>
      <w:jc w:val="left"/>
    </w:pPr>
    <w:rPr>
      <w:rFonts w:eastAsia="Times New Roman"/>
      <w:sz w:val="20"/>
      <w:lang w:eastAsia="en-US" w:bidi="ar-SA"/>
    </w:rPr>
  </w:style>
  <w:style w:type="numbering" w:customStyle="1" w:styleId="Appendix2">
    <w:name w:val="Appendix 2"/>
    <w:rsid w:val="00EA4E5D"/>
    <w:pPr>
      <w:numPr>
        <w:numId w:val="13"/>
      </w:numPr>
    </w:pPr>
  </w:style>
  <w:style w:type="numbering" w:customStyle="1" w:styleId="Appendix1">
    <w:name w:val="Appendix 1"/>
    <w:rsid w:val="00EA4E5D"/>
    <w:pPr>
      <w:numPr>
        <w:numId w:val="12"/>
      </w:numPr>
    </w:pPr>
  </w:style>
  <w:style w:type="numbering" w:customStyle="1" w:styleId="ListBullets">
    <w:name w:val="ListBullets"/>
    <w:rsid w:val="00EA4E5D"/>
    <w:pPr>
      <w:numPr>
        <w:numId w:val="34"/>
      </w:numPr>
    </w:pPr>
  </w:style>
  <w:style w:type="paragraph" w:customStyle="1" w:styleId="StyleTITREDOCUMENT17ptGras">
    <w:name w:val="Style TITRE DOCUMENT + 17 pt Gras"/>
    <w:basedOn w:val="Normal"/>
    <w:autoRedefine/>
    <w:rsid w:val="00E7030B"/>
    <w:pPr>
      <w:overflowPunct w:val="0"/>
      <w:autoSpaceDE w:val="0"/>
      <w:autoSpaceDN w:val="0"/>
      <w:adjustRightInd w:val="0"/>
      <w:spacing w:before="240" w:after="240"/>
      <w:ind w:left="60" w:right="103"/>
      <w:jc w:val="center"/>
      <w:textAlignment w:val="baseline"/>
    </w:pPr>
    <w:rPr>
      <w:rFonts w:ascii="Helvetica 35 Thin" w:eastAsia="Times New Roman" w:hAnsi="Helvetica 35 Thin"/>
      <w:b/>
      <w:bCs/>
      <w:sz w:val="36"/>
      <w:szCs w:val="36"/>
      <w:lang w:val="en-US"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90786">
      <w:marLeft w:val="0"/>
      <w:marRight w:val="0"/>
      <w:marTop w:val="0"/>
      <w:marBottom w:val="0"/>
      <w:divBdr>
        <w:top w:val="none" w:sz="0" w:space="0" w:color="auto"/>
        <w:left w:val="none" w:sz="0" w:space="0" w:color="auto"/>
        <w:bottom w:val="none" w:sz="0" w:space="0" w:color="auto"/>
        <w:right w:val="none" w:sz="0" w:space="0" w:color="auto"/>
      </w:divBdr>
    </w:div>
    <w:div w:id="254090788">
      <w:marLeft w:val="0"/>
      <w:marRight w:val="0"/>
      <w:marTop w:val="0"/>
      <w:marBottom w:val="0"/>
      <w:divBdr>
        <w:top w:val="none" w:sz="0" w:space="0" w:color="auto"/>
        <w:left w:val="none" w:sz="0" w:space="0" w:color="auto"/>
        <w:bottom w:val="none" w:sz="0" w:space="0" w:color="auto"/>
        <w:right w:val="none" w:sz="0" w:space="0" w:color="auto"/>
      </w:divBdr>
    </w:div>
    <w:div w:id="254090796">
      <w:marLeft w:val="0"/>
      <w:marRight w:val="0"/>
      <w:marTop w:val="0"/>
      <w:marBottom w:val="0"/>
      <w:divBdr>
        <w:top w:val="none" w:sz="0" w:space="0" w:color="auto"/>
        <w:left w:val="none" w:sz="0" w:space="0" w:color="auto"/>
        <w:bottom w:val="none" w:sz="0" w:space="0" w:color="auto"/>
        <w:right w:val="none" w:sz="0" w:space="0" w:color="auto"/>
      </w:divBdr>
    </w:div>
    <w:div w:id="254090797">
      <w:marLeft w:val="30"/>
      <w:marRight w:val="30"/>
      <w:marTop w:val="0"/>
      <w:marBottom w:val="0"/>
      <w:divBdr>
        <w:top w:val="none" w:sz="0" w:space="0" w:color="auto"/>
        <w:left w:val="none" w:sz="0" w:space="0" w:color="auto"/>
        <w:bottom w:val="none" w:sz="0" w:space="0" w:color="auto"/>
        <w:right w:val="none" w:sz="0" w:space="0" w:color="auto"/>
      </w:divBdr>
      <w:divsChild>
        <w:div w:id="254090785">
          <w:marLeft w:val="0"/>
          <w:marRight w:val="0"/>
          <w:marTop w:val="0"/>
          <w:marBottom w:val="0"/>
          <w:divBdr>
            <w:top w:val="none" w:sz="0" w:space="0" w:color="auto"/>
            <w:left w:val="none" w:sz="0" w:space="0" w:color="auto"/>
            <w:bottom w:val="none" w:sz="0" w:space="0" w:color="auto"/>
            <w:right w:val="none" w:sz="0" w:space="0" w:color="auto"/>
          </w:divBdr>
          <w:divsChild>
            <w:div w:id="254090879">
              <w:marLeft w:val="0"/>
              <w:marRight w:val="0"/>
              <w:marTop w:val="0"/>
              <w:marBottom w:val="0"/>
              <w:divBdr>
                <w:top w:val="none" w:sz="0" w:space="0" w:color="auto"/>
                <w:left w:val="none" w:sz="0" w:space="0" w:color="auto"/>
                <w:bottom w:val="none" w:sz="0" w:space="0" w:color="auto"/>
                <w:right w:val="none" w:sz="0" w:space="0" w:color="auto"/>
              </w:divBdr>
              <w:divsChild>
                <w:div w:id="254090816">
                  <w:marLeft w:val="180"/>
                  <w:marRight w:val="0"/>
                  <w:marTop w:val="0"/>
                  <w:marBottom w:val="0"/>
                  <w:divBdr>
                    <w:top w:val="none" w:sz="0" w:space="0" w:color="auto"/>
                    <w:left w:val="none" w:sz="0" w:space="0" w:color="auto"/>
                    <w:bottom w:val="none" w:sz="0" w:space="0" w:color="auto"/>
                    <w:right w:val="none" w:sz="0" w:space="0" w:color="auto"/>
                  </w:divBdr>
                  <w:divsChild>
                    <w:div w:id="2540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787">
          <w:marLeft w:val="0"/>
          <w:marRight w:val="0"/>
          <w:marTop w:val="0"/>
          <w:marBottom w:val="0"/>
          <w:divBdr>
            <w:top w:val="none" w:sz="0" w:space="0" w:color="auto"/>
            <w:left w:val="none" w:sz="0" w:space="0" w:color="auto"/>
            <w:bottom w:val="none" w:sz="0" w:space="0" w:color="auto"/>
            <w:right w:val="none" w:sz="0" w:space="0" w:color="auto"/>
          </w:divBdr>
          <w:divsChild>
            <w:div w:id="254090802">
              <w:marLeft w:val="0"/>
              <w:marRight w:val="0"/>
              <w:marTop w:val="0"/>
              <w:marBottom w:val="0"/>
              <w:divBdr>
                <w:top w:val="none" w:sz="0" w:space="0" w:color="auto"/>
                <w:left w:val="none" w:sz="0" w:space="0" w:color="auto"/>
                <w:bottom w:val="none" w:sz="0" w:space="0" w:color="auto"/>
                <w:right w:val="none" w:sz="0" w:space="0" w:color="auto"/>
              </w:divBdr>
              <w:divsChild>
                <w:div w:id="254090844">
                  <w:marLeft w:val="180"/>
                  <w:marRight w:val="0"/>
                  <w:marTop w:val="0"/>
                  <w:marBottom w:val="0"/>
                  <w:divBdr>
                    <w:top w:val="none" w:sz="0" w:space="0" w:color="auto"/>
                    <w:left w:val="none" w:sz="0" w:space="0" w:color="auto"/>
                    <w:bottom w:val="none" w:sz="0" w:space="0" w:color="auto"/>
                    <w:right w:val="none" w:sz="0" w:space="0" w:color="auto"/>
                  </w:divBdr>
                  <w:divsChild>
                    <w:div w:id="2540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58">
              <w:marLeft w:val="0"/>
              <w:marRight w:val="0"/>
              <w:marTop w:val="0"/>
              <w:marBottom w:val="0"/>
              <w:divBdr>
                <w:top w:val="none" w:sz="0" w:space="0" w:color="auto"/>
                <w:left w:val="none" w:sz="0" w:space="0" w:color="auto"/>
                <w:bottom w:val="none" w:sz="0" w:space="0" w:color="auto"/>
                <w:right w:val="none" w:sz="0" w:space="0" w:color="auto"/>
              </w:divBdr>
            </w:div>
          </w:divsChild>
        </w:div>
        <w:div w:id="254090792">
          <w:marLeft w:val="0"/>
          <w:marRight w:val="0"/>
          <w:marTop w:val="0"/>
          <w:marBottom w:val="0"/>
          <w:divBdr>
            <w:top w:val="none" w:sz="0" w:space="0" w:color="auto"/>
            <w:left w:val="none" w:sz="0" w:space="0" w:color="auto"/>
            <w:bottom w:val="none" w:sz="0" w:space="0" w:color="auto"/>
            <w:right w:val="none" w:sz="0" w:space="0" w:color="auto"/>
          </w:divBdr>
          <w:divsChild>
            <w:div w:id="254090852">
              <w:marLeft w:val="0"/>
              <w:marRight w:val="0"/>
              <w:marTop w:val="0"/>
              <w:marBottom w:val="0"/>
              <w:divBdr>
                <w:top w:val="none" w:sz="0" w:space="0" w:color="auto"/>
                <w:left w:val="none" w:sz="0" w:space="0" w:color="auto"/>
                <w:bottom w:val="none" w:sz="0" w:space="0" w:color="auto"/>
                <w:right w:val="none" w:sz="0" w:space="0" w:color="auto"/>
              </w:divBdr>
              <w:divsChild>
                <w:div w:id="254090801">
                  <w:marLeft w:val="180"/>
                  <w:marRight w:val="0"/>
                  <w:marTop w:val="0"/>
                  <w:marBottom w:val="0"/>
                  <w:divBdr>
                    <w:top w:val="none" w:sz="0" w:space="0" w:color="auto"/>
                    <w:left w:val="none" w:sz="0" w:space="0" w:color="auto"/>
                    <w:bottom w:val="none" w:sz="0" w:space="0" w:color="auto"/>
                    <w:right w:val="none" w:sz="0" w:space="0" w:color="auto"/>
                  </w:divBdr>
                  <w:divsChild>
                    <w:div w:id="2540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793">
          <w:marLeft w:val="0"/>
          <w:marRight w:val="0"/>
          <w:marTop w:val="0"/>
          <w:marBottom w:val="0"/>
          <w:divBdr>
            <w:top w:val="none" w:sz="0" w:space="0" w:color="auto"/>
            <w:left w:val="none" w:sz="0" w:space="0" w:color="auto"/>
            <w:bottom w:val="none" w:sz="0" w:space="0" w:color="auto"/>
            <w:right w:val="none" w:sz="0" w:space="0" w:color="auto"/>
          </w:divBdr>
          <w:divsChild>
            <w:div w:id="254090806">
              <w:marLeft w:val="0"/>
              <w:marRight w:val="0"/>
              <w:marTop w:val="0"/>
              <w:marBottom w:val="0"/>
              <w:divBdr>
                <w:top w:val="none" w:sz="0" w:space="0" w:color="auto"/>
                <w:left w:val="none" w:sz="0" w:space="0" w:color="auto"/>
                <w:bottom w:val="none" w:sz="0" w:space="0" w:color="auto"/>
                <w:right w:val="none" w:sz="0" w:space="0" w:color="auto"/>
              </w:divBdr>
            </w:div>
            <w:div w:id="254090809">
              <w:marLeft w:val="0"/>
              <w:marRight w:val="0"/>
              <w:marTop w:val="0"/>
              <w:marBottom w:val="0"/>
              <w:divBdr>
                <w:top w:val="none" w:sz="0" w:space="0" w:color="auto"/>
                <w:left w:val="none" w:sz="0" w:space="0" w:color="auto"/>
                <w:bottom w:val="none" w:sz="0" w:space="0" w:color="auto"/>
                <w:right w:val="none" w:sz="0" w:space="0" w:color="auto"/>
              </w:divBdr>
              <w:divsChild>
                <w:div w:id="254090823">
                  <w:marLeft w:val="180"/>
                  <w:marRight w:val="0"/>
                  <w:marTop w:val="0"/>
                  <w:marBottom w:val="0"/>
                  <w:divBdr>
                    <w:top w:val="none" w:sz="0" w:space="0" w:color="auto"/>
                    <w:left w:val="none" w:sz="0" w:space="0" w:color="auto"/>
                    <w:bottom w:val="none" w:sz="0" w:space="0" w:color="auto"/>
                    <w:right w:val="none" w:sz="0" w:space="0" w:color="auto"/>
                  </w:divBdr>
                  <w:divsChild>
                    <w:div w:id="2540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799">
          <w:marLeft w:val="0"/>
          <w:marRight w:val="0"/>
          <w:marTop w:val="0"/>
          <w:marBottom w:val="0"/>
          <w:divBdr>
            <w:top w:val="none" w:sz="0" w:space="0" w:color="auto"/>
            <w:left w:val="none" w:sz="0" w:space="0" w:color="auto"/>
            <w:bottom w:val="none" w:sz="0" w:space="0" w:color="auto"/>
            <w:right w:val="none" w:sz="0" w:space="0" w:color="auto"/>
          </w:divBdr>
          <w:divsChild>
            <w:div w:id="254090807">
              <w:marLeft w:val="0"/>
              <w:marRight w:val="0"/>
              <w:marTop w:val="0"/>
              <w:marBottom w:val="0"/>
              <w:divBdr>
                <w:top w:val="none" w:sz="0" w:space="0" w:color="auto"/>
                <w:left w:val="none" w:sz="0" w:space="0" w:color="auto"/>
                <w:bottom w:val="none" w:sz="0" w:space="0" w:color="auto"/>
                <w:right w:val="none" w:sz="0" w:space="0" w:color="auto"/>
              </w:divBdr>
            </w:div>
            <w:div w:id="254090865">
              <w:marLeft w:val="0"/>
              <w:marRight w:val="0"/>
              <w:marTop w:val="0"/>
              <w:marBottom w:val="0"/>
              <w:divBdr>
                <w:top w:val="none" w:sz="0" w:space="0" w:color="auto"/>
                <w:left w:val="none" w:sz="0" w:space="0" w:color="auto"/>
                <w:bottom w:val="none" w:sz="0" w:space="0" w:color="auto"/>
                <w:right w:val="none" w:sz="0" w:space="0" w:color="auto"/>
              </w:divBdr>
              <w:divsChild>
                <w:div w:id="254090863">
                  <w:marLeft w:val="180"/>
                  <w:marRight w:val="0"/>
                  <w:marTop w:val="0"/>
                  <w:marBottom w:val="0"/>
                  <w:divBdr>
                    <w:top w:val="none" w:sz="0" w:space="0" w:color="auto"/>
                    <w:left w:val="none" w:sz="0" w:space="0" w:color="auto"/>
                    <w:bottom w:val="none" w:sz="0" w:space="0" w:color="auto"/>
                    <w:right w:val="none" w:sz="0" w:space="0" w:color="auto"/>
                  </w:divBdr>
                  <w:divsChild>
                    <w:div w:id="25409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800">
          <w:marLeft w:val="0"/>
          <w:marRight w:val="0"/>
          <w:marTop w:val="0"/>
          <w:marBottom w:val="0"/>
          <w:divBdr>
            <w:top w:val="none" w:sz="0" w:space="0" w:color="auto"/>
            <w:left w:val="none" w:sz="0" w:space="0" w:color="auto"/>
            <w:bottom w:val="none" w:sz="0" w:space="0" w:color="auto"/>
            <w:right w:val="none" w:sz="0" w:space="0" w:color="auto"/>
          </w:divBdr>
          <w:divsChild>
            <w:div w:id="254090790">
              <w:marLeft w:val="0"/>
              <w:marRight w:val="0"/>
              <w:marTop w:val="0"/>
              <w:marBottom w:val="0"/>
              <w:divBdr>
                <w:top w:val="none" w:sz="0" w:space="0" w:color="auto"/>
                <w:left w:val="none" w:sz="0" w:space="0" w:color="auto"/>
                <w:bottom w:val="none" w:sz="0" w:space="0" w:color="auto"/>
                <w:right w:val="none" w:sz="0" w:space="0" w:color="auto"/>
              </w:divBdr>
              <w:divsChild>
                <w:div w:id="254090841">
                  <w:marLeft w:val="180"/>
                  <w:marRight w:val="0"/>
                  <w:marTop w:val="0"/>
                  <w:marBottom w:val="0"/>
                  <w:divBdr>
                    <w:top w:val="none" w:sz="0" w:space="0" w:color="auto"/>
                    <w:left w:val="none" w:sz="0" w:space="0" w:color="auto"/>
                    <w:bottom w:val="none" w:sz="0" w:space="0" w:color="auto"/>
                    <w:right w:val="none" w:sz="0" w:space="0" w:color="auto"/>
                  </w:divBdr>
                  <w:divsChild>
                    <w:div w:id="25409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810">
          <w:marLeft w:val="0"/>
          <w:marRight w:val="0"/>
          <w:marTop w:val="0"/>
          <w:marBottom w:val="0"/>
          <w:divBdr>
            <w:top w:val="none" w:sz="0" w:space="0" w:color="auto"/>
            <w:left w:val="none" w:sz="0" w:space="0" w:color="auto"/>
            <w:bottom w:val="none" w:sz="0" w:space="0" w:color="auto"/>
            <w:right w:val="none" w:sz="0" w:space="0" w:color="auto"/>
          </w:divBdr>
          <w:divsChild>
            <w:div w:id="254090829">
              <w:marLeft w:val="0"/>
              <w:marRight w:val="0"/>
              <w:marTop w:val="0"/>
              <w:marBottom w:val="0"/>
              <w:divBdr>
                <w:top w:val="none" w:sz="0" w:space="0" w:color="auto"/>
                <w:left w:val="none" w:sz="0" w:space="0" w:color="auto"/>
                <w:bottom w:val="none" w:sz="0" w:space="0" w:color="auto"/>
                <w:right w:val="none" w:sz="0" w:space="0" w:color="auto"/>
              </w:divBdr>
              <w:divsChild>
                <w:div w:id="254090795">
                  <w:marLeft w:val="180"/>
                  <w:marRight w:val="0"/>
                  <w:marTop w:val="0"/>
                  <w:marBottom w:val="0"/>
                  <w:divBdr>
                    <w:top w:val="none" w:sz="0" w:space="0" w:color="auto"/>
                    <w:left w:val="none" w:sz="0" w:space="0" w:color="auto"/>
                    <w:bottom w:val="none" w:sz="0" w:space="0" w:color="auto"/>
                    <w:right w:val="none" w:sz="0" w:space="0" w:color="auto"/>
                  </w:divBdr>
                  <w:divsChild>
                    <w:div w:id="2540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54">
              <w:marLeft w:val="0"/>
              <w:marRight w:val="0"/>
              <w:marTop w:val="0"/>
              <w:marBottom w:val="0"/>
              <w:divBdr>
                <w:top w:val="none" w:sz="0" w:space="0" w:color="auto"/>
                <w:left w:val="none" w:sz="0" w:space="0" w:color="auto"/>
                <w:bottom w:val="none" w:sz="0" w:space="0" w:color="auto"/>
                <w:right w:val="none" w:sz="0" w:space="0" w:color="auto"/>
              </w:divBdr>
            </w:div>
          </w:divsChild>
        </w:div>
        <w:div w:id="254090812">
          <w:marLeft w:val="0"/>
          <w:marRight w:val="0"/>
          <w:marTop w:val="0"/>
          <w:marBottom w:val="0"/>
          <w:divBdr>
            <w:top w:val="none" w:sz="0" w:space="0" w:color="auto"/>
            <w:left w:val="none" w:sz="0" w:space="0" w:color="auto"/>
            <w:bottom w:val="none" w:sz="0" w:space="0" w:color="auto"/>
            <w:right w:val="none" w:sz="0" w:space="0" w:color="auto"/>
          </w:divBdr>
          <w:divsChild>
            <w:div w:id="254090862">
              <w:marLeft w:val="0"/>
              <w:marRight w:val="0"/>
              <w:marTop w:val="0"/>
              <w:marBottom w:val="0"/>
              <w:divBdr>
                <w:top w:val="none" w:sz="0" w:space="0" w:color="auto"/>
                <w:left w:val="none" w:sz="0" w:space="0" w:color="auto"/>
                <w:bottom w:val="none" w:sz="0" w:space="0" w:color="auto"/>
                <w:right w:val="none" w:sz="0" w:space="0" w:color="auto"/>
              </w:divBdr>
              <w:divsChild>
                <w:div w:id="254090803">
                  <w:marLeft w:val="180"/>
                  <w:marRight w:val="0"/>
                  <w:marTop w:val="0"/>
                  <w:marBottom w:val="0"/>
                  <w:divBdr>
                    <w:top w:val="none" w:sz="0" w:space="0" w:color="auto"/>
                    <w:left w:val="none" w:sz="0" w:space="0" w:color="auto"/>
                    <w:bottom w:val="none" w:sz="0" w:space="0" w:color="auto"/>
                    <w:right w:val="none" w:sz="0" w:space="0" w:color="auto"/>
                  </w:divBdr>
                  <w:divsChild>
                    <w:div w:id="2540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822">
          <w:marLeft w:val="0"/>
          <w:marRight w:val="0"/>
          <w:marTop w:val="0"/>
          <w:marBottom w:val="0"/>
          <w:divBdr>
            <w:top w:val="none" w:sz="0" w:space="0" w:color="auto"/>
            <w:left w:val="none" w:sz="0" w:space="0" w:color="auto"/>
            <w:bottom w:val="none" w:sz="0" w:space="0" w:color="auto"/>
            <w:right w:val="none" w:sz="0" w:space="0" w:color="auto"/>
          </w:divBdr>
          <w:divsChild>
            <w:div w:id="254090789">
              <w:marLeft w:val="0"/>
              <w:marRight w:val="0"/>
              <w:marTop w:val="0"/>
              <w:marBottom w:val="0"/>
              <w:divBdr>
                <w:top w:val="none" w:sz="0" w:space="0" w:color="auto"/>
                <w:left w:val="none" w:sz="0" w:space="0" w:color="auto"/>
                <w:bottom w:val="none" w:sz="0" w:space="0" w:color="auto"/>
                <w:right w:val="none" w:sz="0" w:space="0" w:color="auto"/>
              </w:divBdr>
              <w:divsChild>
                <w:div w:id="254090820">
                  <w:marLeft w:val="180"/>
                  <w:marRight w:val="0"/>
                  <w:marTop w:val="0"/>
                  <w:marBottom w:val="0"/>
                  <w:divBdr>
                    <w:top w:val="none" w:sz="0" w:space="0" w:color="auto"/>
                    <w:left w:val="none" w:sz="0" w:space="0" w:color="auto"/>
                    <w:bottom w:val="none" w:sz="0" w:space="0" w:color="auto"/>
                    <w:right w:val="none" w:sz="0" w:space="0" w:color="auto"/>
                  </w:divBdr>
                  <w:divsChild>
                    <w:div w:id="25409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76">
              <w:marLeft w:val="0"/>
              <w:marRight w:val="0"/>
              <w:marTop w:val="0"/>
              <w:marBottom w:val="0"/>
              <w:divBdr>
                <w:top w:val="none" w:sz="0" w:space="0" w:color="auto"/>
                <w:left w:val="none" w:sz="0" w:space="0" w:color="auto"/>
                <w:bottom w:val="none" w:sz="0" w:space="0" w:color="auto"/>
                <w:right w:val="none" w:sz="0" w:space="0" w:color="auto"/>
              </w:divBdr>
            </w:div>
          </w:divsChild>
        </w:div>
        <w:div w:id="254090828">
          <w:marLeft w:val="0"/>
          <w:marRight w:val="0"/>
          <w:marTop w:val="0"/>
          <w:marBottom w:val="0"/>
          <w:divBdr>
            <w:top w:val="none" w:sz="0" w:space="0" w:color="auto"/>
            <w:left w:val="none" w:sz="0" w:space="0" w:color="auto"/>
            <w:bottom w:val="none" w:sz="0" w:space="0" w:color="auto"/>
            <w:right w:val="none" w:sz="0" w:space="0" w:color="auto"/>
          </w:divBdr>
          <w:divsChild>
            <w:div w:id="254090875">
              <w:marLeft w:val="0"/>
              <w:marRight w:val="0"/>
              <w:marTop w:val="0"/>
              <w:marBottom w:val="0"/>
              <w:divBdr>
                <w:top w:val="none" w:sz="0" w:space="0" w:color="auto"/>
                <w:left w:val="none" w:sz="0" w:space="0" w:color="auto"/>
                <w:bottom w:val="none" w:sz="0" w:space="0" w:color="auto"/>
                <w:right w:val="none" w:sz="0" w:space="0" w:color="auto"/>
              </w:divBdr>
              <w:divsChild>
                <w:div w:id="254090808">
                  <w:marLeft w:val="180"/>
                  <w:marRight w:val="0"/>
                  <w:marTop w:val="0"/>
                  <w:marBottom w:val="0"/>
                  <w:divBdr>
                    <w:top w:val="none" w:sz="0" w:space="0" w:color="auto"/>
                    <w:left w:val="none" w:sz="0" w:space="0" w:color="auto"/>
                    <w:bottom w:val="none" w:sz="0" w:space="0" w:color="auto"/>
                    <w:right w:val="none" w:sz="0" w:space="0" w:color="auto"/>
                  </w:divBdr>
                  <w:divsChild>
                    <w:div w:id="25409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847">
          <w:marLeft w:val="0"/>
          <w:marRight w:val="0"/>
          <w:marTop w:val="0"/>
          <w:marBottom w:val="0"/>
          <w:divBdr>
            <w:top w:val="none" w:sz="0" w:space="0" w:color="auto"/>
            <w:left w:val="none" w:sz="0" w:space="0" w:color="auto"/>
            <w:bottom w:val="none" w:sz="0" w:space="0" w:color="auto"/>
            <w:right w:val="none" w:sz="0" w:space="0" w:color="auto"/>
          </w:divBdr>
          <w:divsChild>
            <w:div w:id="254090871">
              <w:marLeft w:val="0"/>
              <w:marRight w:val="0"/>
              <w:marTop w:val="0"/>
              <w:marBottom w:val="0"/>
              <w:divBdr>
                <w:top w:val="none" w:sz="0" w:space="0" w:color="auto"/>
                <w:left w:val="none" w:sz="0" w:space="0" w:color="auto"/>
                <w:bottom w:val="none" w:sz="0" w:space="0" w:color="auto"/>
                <w:right w:val="none" w:sz="0" w:space="0" w:color="auto"/>
              </w:divBdr>
              <w:divsChild>
                <w:div w:id="254090817">
                  <w:marLeft w:val="180"/>
                  <w:marRight w:val="0"/>
                  <w:marTop w:val="0"/>
                  <w:marBottom w:val="0"/>
                  <w:divBdr>
                    <w:top w:val="none" w:sz="0" w:space="0" w:color="auto"/>
                    <w:left w:val="none" w:sz="0" w:space="0" w:color="auto"/>
                    <w:bottom w:val="none" w:sz="0" w:space="0" w:color="auto"/>
                    <w:right w:val="none" w:sz="0" w:space="0" w:color="auto"/>
                  </w:divBdr>
                  <w:divsChild>
                    <w:div w:id="25409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848">
          <w:marLeft w:val="0"/>
          <w:marRight w:val="0"/>
          <w:marTop w:val="0"/>
          <w:marBottom w:val="0"/>
          <w:divBdr>
            <w:top w:val="none" w:sz="0" w:space="0" w:color="auto"/>
            <w:left w:val="none" w:sz="0" w:space="0" w:color="auto"/>
            <w:bottom w:val="none" w:sz="0" w:space="0" w:color="auto"/>
            <w:right w:val="none" w:sz="0" w:space="0" w:color="auto"/>
          </w:divBdr>
          <w:divsChild>
            <w:div w:id="254090783">
              <w:marLeft w:val="0"/>
              <w:marRight w:val="0"/>
              <w:marTop w:val="0"/>
              <w:marBottom w:val="0"/>
              <w:divBdr>
                <w:top w:val="none" w:sz="0" w:space="0" w:color="auto"/>
                <w:left w:val="none" w:sz="0" w:space="0" w:color="auto"/>
                <w:bottom w:val="none" w:sz="0" w:space="0" w:color="auto"/>
                <w:right w:val="none" w:sz="0" w:space="0" w:color="auto"/>
              </w:divBdr>
            </w:div>
            <w:div w:id="254090845">
              <w:marLeft w:val="0"/>
              <w:marRight w:val="0"/>
              <w:marTop w:val="0"/>
              <w:marBottom w:val="0"/>
              <w:divBdr>
                <w:top w:val="none" w:sz="0" w:space="0" w:color="auto"/>
                <w:left w:val="none" w:sz="0" w:space="0" w:color="auto"/>
                <w:bottom w:val="none" w:sz="0" w:space="0" w:color="auto"/>
                <w:right w:val="none" w:sz="0" w:space="0" w:color="auto"/>
              </w:divBdr>
              <w:divsChild>
                <w:div w:id="254090818">
                  <w:marLeft w:val="180"/>
                  <w:marRight w:val="0"/>
                  <w:marTop w:val="0"/>
                  <w:marBottom w:val="0"/>
                  <w:divBdr>
                    <w:top w:val="none" w:sz="0" w:space="0" w:color="auto"/>
                    <w:left w:val="none" w:sz="0" w:space="0" w:color="auto"/>
                    <w:bottom w:val="none" w:sz="0" w:space="0" w:color="auto"/>
                    <w:right w:val="none" w:sz="0" w:space="0" w:color="auto"/>
                  </w:divBdr>
                  <w:divsChild>
                    <w:div w:id="25409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0856">
          <w:marLeft w:val="0"/>
          <w:marRight w:val="0"/>
          <w:marTop w:val="0"/>
          <w:marBottom w:val="0"/>
          <w:divBdr>
            <w:top w:val="none" w:sz="0" w:space="0" w:color="auto"/>
            <w:left w:val="none" w:sz="0" w:space="0" w:color="auto"/>
            <w:bottom w:val="none" w:sz="0" w:space="0" w:color="auto"/>
            <w:right w:val="none" w:sz="0" w:space="0" w:color="auto"/>
          </w:divBdr>
          <w:divsChild>
            <w:div w:id="254090794">
              <w:marLeft w:val="0"/>
              <w:marRight w:val="0"/>
              <w:marTop w:val="0"/>
              <w:marBottom w:val="0"/>
              <w:divBdr>
                <w:top w:val="none" w:sz="0" w:space="0" w:color="auto"/>
                <w:left w:val="none" w:sz="0" w:space="0" w:color="auto"/>
                <w:bottom w:val="none" w:sz="0" w:space="0" w:color="auto"/>
                <w:right w:val="none" w:sz="0" w:space="0" w:color="auto"/>
              </w:divBdr>
              <w:divsChild>
                <w:div w:id="254090877">
                  <w:marLeft w:val="180"/>
                  <w:marRight w:val="0"/>
                  <w:marTop w:val="0"/>
                  <w:marBottom w:val="0"/>
                  <w:divBdr>
                    <w:top w:val="none" w:sz="0" w:space="0" w:color="auto"/>
                    <w:left w:val="none" w:sz="0" w:space="0" w:color="auto"/>
                    <w:bottom w:val="none" w:sz="0" w:space="0" w:color="auto"/>
                    <w:right w:val="none" w:sz="0" w:space="0" w:color="auto"/>
                  </w:divBdr>
                  <w:divsChild>
                    <w:div w:id="2540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19">
              <w:marLeft w:val="0"/>
              <w:marRight w:val="0"/>
              <w:marTop w:val="0"/>
              <w:marBottom w:val="0"/>
              <w:divBdr>
                <w:top w:val="none" w:sz="0" w:space="0" w:color="auto"/>
                <w:left w:val="none" w:sz="0" w:space="0" w:color="auto"/>
                <w:bottom w:val="none" w:sz="0" w:space="0" w:color="auto"/>
                <w:right w:val="none" w:sz="0" w:space="0" w:color="auto"/>
              </w:divBdr>
            </w:div>
          </w:divsChild>
        </w:div>
        <w:div w:id="254090869">
          <w:marLeft w:val="0"/>
          <w:marRight w:val="0"/>
          <w:marTop w:val="0"/>
          <w:marBottom w:val="0"/>
          <w:divBdr>
            <w:top w:val="none" w:sz="0" w:space="0" w:color="auto"/>
            <w:left w:val="none" w:sz="0" w:space="0" w:color="auto"/>
            <w:bottom w:val="none" w:sz="0" w:space="0" w:color="auto"/>
            <w:right w:val="none" w:sz="0" w:space="0" w:color="auto"/>
          </w:divBdr>
          <w:divsChild>
            <w:div w:id="254090830">
              <w:marLeft w:val="0"/>
              <w:marRight w:val="0"/>
              <w:marTop w:val="0"/>
              <w:marBottom w:val="0"/>
              <w:divBdr>
                <w:top w:val="none" w:sz="0" w:space="0" w:color="auto"/>
                <w:left w:val="none" w:sz="0" w:space="0" w:color="auto"/>
                <w:bottom w:val="none" w:sz="0" w:space="0" w:color="auto"/>
                <w:right w:val="none" w:sz="0" w:space="0" w:color="auto"/>
              </w:divBdr>
            </w:div>
            <w:div w:id="254090836">
              <w:marLeft w:val="0"/>
              <w:marRight w:val="0"/>
              <w:marTop w:val="0"/>
              <w:marBottom w:val="0"/>
              <w:divBdr>
                <w:top w:val="none" w:sz="0" w:space="0" w:color="auto"/>
                <w:left w:val="none" w:sz="0" w:space="0" w:color="auto"/>
                <w:bottom w:val="none" w:sz="0" w:space="0" w:color="auto"/>
                <w:right w:val="none" w:sz="0" w:space="0" w:color="auto"/>
              </w:divBdr>
              <w:divsChild>
                <w:div w:id="254090784">
                  <w:marLeft w:val="180"/>
                  <w:marRight w:val="0"/>
                  <w:marTop w:val="0"/>
                  <w:marBottom w:val="0"/>
                  <w:divBdr>
                    <w:top w:val="none" w:sz="0" w:space="0" w:color="auto"/>
                    <w:left w:val="none" w:sz="0" w:space="0" w:color="auto"/>
                    <w:bottom w:val="none" w:sz="0" w:space="0" w:color="auto"/>
                    <w:right w:val="none" w:sz="0" w:space="0" w:color="auto"/>
                  </w:divBdr>
                  <w:divsChild>
                    <w:div w:id="25409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090798">
      <w:marLeft w:val="0"/>
      <w:marRight w:val="0"/>
      <w:marTop w:val="0"/>
      <w:marBottom w:val="0"/>
      <w:divBdr>
        <w:top w:val="none" w:sz="0" w:space="0" w:color="auto"/>
        <w:left w:val="none" w:sz="0" w:space="0" w:color="auto"/>
        <w:bottom w:val="none" w:sz="0" w:space="0" w:color="auto"/>
        <w:right w:val="none" w:sz="0" w:space="0" w:color="auto"/>
      </w:divBdr>
    </w:div>
    <w:div w:id="254090804">
      <w:marLeft w:val="0"/>
      <w:marRight w:val="0"/>
      <w:marTop w:val="0"/>
      <w:marBottom w:val="0"/>
      <w:divBdr>
        <w:top w:val="none" w:sz="0" w:space="0" w:color="auto"/>
        <w:left w:val="none" w:sz="0" w:space="0" w:color="auto"/>
        <w:bottom w:val="none" w:sz="0" w:space="0" w:color="auto"/>
        <w:right w:val="none" w:sz="0" w:space="0" w:color="auto"/>
      </w:divBdr>
    </w:div>
    <w:div w:id="254090805">
      <w:marLeft w:val="0"/>
      <w:marRight w:val="0"/>
      <w:marTop w:val="0"/>
      <w:marBottom w:val="0"/>
      <w:divBdr>
        <w:top w:val="none" w:sz="0" w:space="0" w:color="auto"/>
        <w:left w:val="none" w:sz="0" w:space="0" w:color="auto"/>
        <w:bottom w:val="none" w:sz="0" w:space="0" w:color="auto"/>
        <w:right w:val="none" w:sz="0" w:space="0" w:color="auto"/>
      </w:divBdr>
    </w:div>
    <w:div w:id="254090811">
      <w:marLeft w:val="0"/>
      <w:marRight w:val="0"/>
      <w:marTop w:val="0"/>
      <w:marBottom w:val="0"/>
      <w:divBdr>
        <w:top w:val="none" w:sz="0" w:space="0" w:color="auto"/>
        <w:left w:val="none" w:sz="0" w:space="0" w:color="auto"/>
        <w:bottom w:val="none" w:sz="0" w:space="0" w:color="auto"/>
        <w:right w:val="none" w:sz="0" w:space="0" w:color="auto"/>
      </w:divBdr>
    </w:div>
    <w:div w:id="254090814">
      <w:marLeft w:val="0"/>
      <w:marRight w:val="0"/>
      <w:marTop w:val="0"/>
      <w:marBottom w:val="0"/>
      <w:divBdr>
        <w:top w:val="none" w:sz="0" w:space="0" w:color="auto"/>
        <w:left w:val="none" w:sz="0" w:space="0" w:color="auto"/>
        <w:bottom w:val="none" w:sz="0" w:space="0" w:color="auto"/>
        <w:right w:val="none" w:sz="0" w:space="0" w:color="auto"/>
      </w:divBdr>
    </w:div>
    <w:div w:id="254090815">
      <w:marLeft w:val="0"/>
      <w:marRight w:val="0"/>
      <w:marTop w:val="0"/>
      <w:marBottom w:val="0"/>
      <w:divBdr>
        <w:top w:val="none" w:sz="0" w:space="0" w:color="auto"/>
        <w:left w:val="none" w:sz="0" w:space="0" w:color="auto"/>
        <w:bottom w:val="none" w:sz="0" w:space="0" w:color="auto"/>
        <w:right w:val="none" w:sz="0" w:space="0" w:color="auto"/>
      </w:divBdr>
    </w:div>
    <w:div w:id="254090824">
      <w:marLeft w:val="0"/>
      <w:marRight w:val="0"/>
      <w:marTop w:val="0"/>
      <w:marBottom w:val="0"/>
      <w:divBdr>
        <w:top w:val="none" w:sz="0" w:space="0" w:color="auto"/>
        <w:left w:val="none" w:sz="0" w:space="0" w:color="auto"/>
        <w:bottom w:val="none" w:sz="0" w:space="0" w:color="auto"/>
        <w:right w:val="none" w:sz="0" w:space="0" w:color="auto"/>
      </w:divBdr>
    </w:div>
    <w:div w:id="254090825">
      <w:marLeft w:val="0"/>
      <w:marRight w:val="0"/>
      <w:marTop w:val="0"/>
      <w:marBottom w:val="0"/>
      <w:divBdr>
        <w:top w:val="none" w:sz="0" w:space="0" w:color="auto"/>
        <w:left w:val="none" w:sz="0" w:space="0" w:color="auto"/>
        <w:bottom w:val="none" w:sz="0" w:space="0" w:color="auto"/>
        <w:right w:val="none" w:sz="0" w:space="0" w:color="auto"/>
      </w:divBdr>
    </w:div>
    <w:div w:id="254090831">
      <w:marLeft w:val="0"/>
      <w:marRight w:val="0"/>
      <w:marTop w:val="0"/>
      <w:marBottom w:val="0"/>
      <w:divBdr>
        <w:top w:val="none" w:sz="0" w:space="0" w:color="auto"/>
        <w:left w:val="none" w:sz="0" w:space="0" w:color="auto"/>
        <w:bottom w:val="none" w:sz="0" w:space="0" w:color="auto"/>
        <w:right w:val="none" w:sz="0" w:space="0" w:color="auto"/>
      </w:divBdr>
    </w:div>
    <w:div w:id="254090832">
      <w:marLeft w:val="0"/>
      <w:marRight w:val="0"/>
      <w:marTop w:val="0"/>
      <w:marBottom w:val="0"/>
      <w:divBdr>
        <w:top w:val="none" w:sz="0" w:space="0" w:color="auto"/>
        <w:left w:val="none" w:sz="0" w:space="0" w:color="auto"/>
        <w:bottom w:val="none" w:sz="0" w:space="0" w:color="auto"/>
        <w:right w:val="none" w:sz="0" w:space="0" w:color="auto"/>
      </w:divBdr>
    </w:div>
    <w:div w:id="254090834">
      <w:marLeft w:val="0"/>
      <w:marRight w:val="0"/>
      <w:marTop w:val="0"/>
      <w:marBottom w:val="0"/>
      <w:divBdr>
        <w:top w:val="none" w:sz="0" w:space="0" w:color="auto"/>
        <w:left w:val="none" w:sz="0" w:space="0" w:color="auto"/>
        <w:bottom w:val="none" w:sz="0" w:space="0" w:color="auto"/>
        <w:right w:val="none" w:sz="0" w:space="0" w:color="auto"/>
      </w:divBdr>
    </w:div>
    <w:div w:id="254090835">
      <w:marLeft w:val="0"/>
      <w:marRight w:val="0"/>
      <w:marTop w:val="0"/>
      <w:marBottom w:val="0"/>
      <w:divBdr>
        <w:top w:val="none" w:sz="0" w:space="0" w:color="auto"/>
        <w:left w:val="none" w:sz="0" w:space="0" w:color="auto"/>
        <w:bottom w:val="none" w:sz="0" w:space="0" w:color="auto"/>
        <w:right w:val="none" w:sz="0" w:space="0" w:color="auto"/>
      </w:divBdr>
    </w:div>
    <w:div w:id="254090837">
      <w:marLeft w:val="0"/>
      <w:marRight w:val="0"/>
      <w:marTop w:val="0"/>
      <w:marBottom w:val="0"/>
      <w:divBdr>
        <w:top w:val="none" w:sz="0" w:space="0" w:color="auto"/>
        <w:left w:val="none" w:sz="0" w:space="0" w:color="auto"/>
        <w:bottom w:val="none" w:sz="0" w:space="0" w:color="auto"/>
        <w:right w:val="none" w:sz="0" w:space="0" w:color="auto"/>
      </w:divBdr>
    </w:div>
    <w:div w:id="254090838">
      <w:marLeft w:val="0"/>
      <w:marRight w:val="0"/>
      <w:marTop w:val="0"/>
      <w:marBottom w:val="0"/>
      <w:divBdr>
        <w:top w:val="none" w:sz="0" w:space="0" w:color="auto"/>
        <w:left w:val="none" w:sz="0" w:space="0" w:color="auto"/>
        <w:bottom w:val="none" w:sz="0" w:space="0" w:color="auto"/>
        <w:right w:val="none" w:sz="0" w:space="0" w:color="auto"/>
      </w:divBdr>
    </w:div>
    <w:div w:id="254090839">
      <w:marLeft w:val="0"/>
      <w:marRight w:val="0"/>
      <w:marTop w:val="0"/>
      <w:marBottom w:val="0"/>
      <w:divBdr>
        <w:top w:val="none" w:sz="0" w:space="0" w:color="auto"/>
        <w:left w:val="none" w:sz="0" w:space="0" w:color="auto"/>
        <w:bottom w:val="none" w:sz="0" w:space="0" w:color="auto"/>
        <w:right w:val="none" w:sz="0" w:space="0" w:color="auto"/>
      </w:divBdr>
    </w:div>
    <w:div w:id="254090840">
      <w:marLeft w:val="0"/>
      <w:marRight w:val="0"/>
      <w:marTop w:val="0"/>
      <w:marBottom w:val="0"/>
      <w:divBdr>
        <w:top w:val="none" w:sz="0" w:space="0" w:color="auto"/>
        <w:left w:val="none" w:sz="0" w:space="0" w:color="auto"/>
        <w:bottom w:val="none" w:sz="0" w:space="0" w:color="auto"/>
        <w:right w:val="none" w:sz="0" w:space="0" w:color="auto"/>
      </w:divBdr>
    </w:div>
    <w:div w:id="254090842">
      <w:marLeft w:val="0"/>
      <w:marRight w:val="0"/>
      <w:marTop w:val="0"/>
      <w:marBottom w:val="0"/>
      <w:divBdr>
        <w:top w:val="none" w:sz="0" w:space="0" w:color="auto"/>
        <w:left w:val="none" w:sz="0" w:space="0" w:color="auto"/>
        <w:bottom w:val="none" w:sz="0" w:space="0" w:color="auto"/>
        <w:right w:val="none" w:sz="0" w:space="0" w:color="auto"/>
      </w:divBdr>
    </w:div>
    <w:div w:id="254090846">
      <w:marLeft w:val="0"/>
      <w:marRight w:val="0"/>
      <w:marTop w:val="0"/>
      <w:marBottom w:val="0"/>
      <w:divBdr>
        <w:top w:val="none" w:sz="0" w:space="0" w:color="auto"/>
        <w:left w:val="none" w:sz="0" w:space="0" w:color="auto"/>
        <w:bottom w:val="none" w:sz="0" w:space="0" w:color="auto"/>
        <w:right w:val="none" w:sz="0" w:space="0" w:color="auto"/>
      </w:divBdr>
    </w:div>
    <w:div w:id="254090849">
      <w:marLeft w:val="0"/>
      <w:marRight w:val="0"/>
      <w:marTop w:val="0"/>
      <w:marBottom w:val="0"/>
      <w:divBdr>
        <w:top w:val="none" w:sz="0" w:space="0" w:color="auto"/>
        <w:left w:val="none" w:sz="0" w:space="0" w:color="auto"/>
        <w:bottom w:val="none" w:sz="0" w:space="0" w:color="auto"/>
        <w:right w:val="none" w:sz="0" w:space="0" w:color="auto"/>
      </w:divBdr>
    </w:div>
    <w:div w:id="254090850">
      <w:marLeft w:val="0"/>
      <w:marRight w:val="0"/>
      <w:marTop w:val="0"/>
      <w:marBottom w:val="0"/>
      <w:divBdr>
        <w:top w:val="none" w:sz="0" w:space="0" w:color="auto"/>
        <w:left w:val="none" w:sz="0" w:space="0" w:color="auto"/>
        <w:bottom w:val="none" w:sz="0" w:space="0" w:color="auto"/>
        <w:right w:val="none" w:sz="0" w:space="0" w:color="auto"/>
      </w:divBdr>
    </w:div>
    <w:div w:id="254090851">
      <w:marLeft w:val="0"/>
      <w:marRight w:val="0"/>
      <w:marTop w:val="0"/>
      <w:marBottom w:val="0"/>
      <w:divBdr>
        <w:top w:val="none" w:sz="0" w:space="0" w:color="auto"/>
        <w:left w:val="none" w:sz="0" w:space="0" w:color="auto"/>
        <w:bottom w:val="none" w:sz="0" w:space="0" w:color="auto"/>
        <w:right w:val="none" w:sz="0" w:space="0" w:color="auto"/>
      </w:divBdr>
    </w:div>
    <w:div w:id="254090855">
      <w:marLeft w:val="0"/>
      <w:marRight w:val="0"/>
      <w:marTop w:val="0"/>
      <w:marBottom w:val="0"/>
      <w:divBdr>
        <w:top w:val="none" w:sz="0" w:space="0" w:color="auto"/>
        <w:left w:val="none" w:sz="0" w:space="0" w:color="auto"/>
        <w:bottom w:val="none" w:sz="0" w:space="0" w:color="auto"/>
        <w:right w:val="none" w:sz="0" w:space="0" w:color="auto"/>
      </w:divBdr>
    </w:div>
    <w:div w:id="254090857">
      <w:marLeft w:val="0"/>
      <w:marRight w:val="0"/>
      <w:marTop w:val="0"/>
      <w:marBottom w:val="0"/>
      <w:divBdr>
        <w:top w:val="none" w:sz="0" w:space="0" w:color="auto"/>
        <w:left w:val="none" w:sz="0" w:space="0" w:color="auto"/>
        <w:bottom w:val="none" w:sz="0" w:space="0" w:color="auto"/>
        <w:right w:val="none" w:sz="0" w:space="0" w:color="auto"/>
      </w:divBdr>
    </w:div>
    <w:div w:id="254090859">
      <w:marLeft w:val="0"/>
      <w:marRight w:val="0"/>
      <w:marTop w:val="0"/>
      <w:marBottom w:val="0"/>
      <w:divBdr>
        <w:top w:val="none" w:sz="0" w:space="0" w:color="auto"/>
        <w:left w:val="none" w:sz="0" w:space="0" w:color="auto"/>
        <w:bottom w:val="none" w:sz="0" w:space="0" w:color="auto"/>
        <w:right w:val="none" w:sz="0" w:space="0" w:color="auto"/>
      </w:divBdr>
    </w:div>
    <w:div w:id="254090860">
      <w:marLeft w:val="0"/>
      <w:marRight w:val="0"/>
      <w:marTop w:val="0"/>
      <w:marBottom w:val="0"/>
      <w:divBdr>
        <w:top w:val="none" w:sz="0" w:space="0" w:color="auto"/>
        <w:left w:val="none" w:sz="0" w:space="0" w:color="auto"/>
        <w:bottom w:val="none" w:sz="0" w:space="0" w:color="auto"/>
        <w:right w:val="none" w:sz="0" w:space="0" w:color="auto"/>
      </w:divBdr>
    </w:div>
    <w:div w:id="254090864">
      <w:marLeft w:val="0"/>
      <w:marRight w:val="0"/>
      <w:marTop w:val="0"/>
      <w:marBottom w:val="0"/>
      <w:divBdr>
        <w:top w:val="none" w:sz="0" w:space="0" w:color="auto"/>
        <w:left w:val="none" w:sz="0" w:space="0" w:color="auto"/>
        <w:bottom w:val="none" w:sz="0" w:space="0" w:color="auto"/>
        <w:right w:val="none" w:sz="0" w:space="0" w:color="auto"/>
      </w:divBdr>
    </w:div>
    <w:div w:id="254090870">
      <w:marLeft w:val="0"/>
      <w:marRight w:val="0"/>
      <w:marTop w:val="0"/>
      <w:marBottom w:val="0"/>
      <w:divBdr>
        <w:top w:val="none" w:sz="0" w:space="0" w:color="auto"/>
        <w:left w:val="none" w:sz="0" w:space="0" w:color="auto"/>
        <w:bottom w:val="none" w:sz="0" w:space="0" w:color="auto"/>
        <w:right w:val="none" w:sz="0" w:space="0" w:color="auto"/>
      </w:divBdr>
    </w:div>
    <w:div w:id="254090872">
      <w:marLeft w:val="0"/>
      <w:marRight w:val="0"/>
      <w:marTop w:val="0"/>
      <w:marBottom w:val="0"/>
      <w:divBdr>
        <w:top w:val="none" w:sz="0" w:space="0" w:color="auto"/>
        <w:left w:val="none" w:sz="0" w:space="0" w:color="auto"/>
        <w:bottom w:val="none" w:sz="0" w:space="0" w:color="auto"/>
        <w:right w:val="none" w:sz="0" w:space="0" w:color="auto"/>
      </w:divBdr>
    </w:div>
    <w:div w:id="2540908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ietf.org/rfc/rfc2119.tx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ullstrand\Documents\att%20connect\Files%20from%20the%20root%20of%20C\Julia\BARG\BARG%20%2378\BARG%2078_XXX%20Template%20for%20submitting%20new%20Confidential%20P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2013-07-03T08:00:00+00:00</GSMAMeetingDate>
    <GSMADocumentOwner xmlns="ADEDD60E-22E2-4049-BE99-80A2BB237DD5">
      <UserInfo>
        <DisplayName>Christer Gullstrand (Syniverse Technologies, Inc)</DisplayName>
        <AccountId>5346</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2013-06-28T16:22:44+00:00</GSMADocumentCreatedDate>
    <GSMAMeetingNameAndNumber xmlns="ADEDD60E-22E2-4049-BE99-80A2BB237DD5">
      <Url>https://infocentre2.gsma.com/gp/wg/TD/TDS/Lists/Calendar/DispForm.aspx?ID=51</Url>
      <Description>TDS #51</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TAP for EU RR III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INFO-2336-2617</_dlc_DocId>
    <_dlc_DocIdUrl xmlns="54cf9ea2-8b24-4a35-a789-c10402c86061">
      <Url>https://infocentre2.gsma.com/gp/wg/TD/TDS/_layouts/DocIdRedir.aspx?ID=INFO-2336-2617</Url>
      <Description>INFO-2336-2617</Description>
    </_dlc_DocIdUrl>
    <GSMAMeetingNameAndNumberLocal xmlns="ADEDD60E-22E2-4049-BE99-80A2BB237DD5">
      <Url>https://infocentre2.gsma.com/gp/wg/TD/TDS/Lists/Calendar/DispForm.aspx?ID=51</Url>
      <Description>TDS #51</Description>
    </GSMAMeetingNameAndNumberLocal>
    <GSMAMeetingItemNumberLocal xmlns="ADEDD60E-22E2-4049-BE99-80A2BB237DD5">TDS#51 Doc 015</GSMAMeetingItemNumberLoca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47EF02801F7A1479EC9427BC8F72F04" ma:contentTypeVersion="2" ma:contentTypeDescription="Group Document Content Type" ma:contentTypeScope="" ma:versionID="cc9eed24e57ef8e6d8317422d567ae19">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F9D65-ABF3-4C94-BBF5-EF4C41CDCE9D}">
  <ds:schemaRefs>
    <ds:schemaRef ds:uri="http://schemas.microsoft.com/sharepoint/events"/>
  </ds:schemaRefs>
</ds:datastoreItem>
</file>

<file path=customXml/itemProps2.xml><?xml version="1.0" encoding="utf-8"?>
<ds:datastoreItem xmlns:ds="http://schemas.openxmlformats.org/officeDocument/2006/customXml" ds:itemID="{A39D68E3-ED40-4707-9BB9-04D53598A497}">
  <ds:schemaRefs>
    <ds:schemaRef ds:uri="http://schemas.microsoft.com/sharepoint/v3/contenttype/forms"/>
  </ds:schemaRefs>
</ds:datastoreItem>
</file>

<file path=customXml/itemProps3.xml><?xml version="1.0" encoding="utf-8"?>
<ds:datastoreItem xmlns:ds="http://schemas.openxmlformats.org/officeDocument/2006/customXml" ds:itemID="{22451C28-83AE-456A-A2CC-6828C02C2ED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F72D5359-2657-40B5-B366-50B11AEB7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AD688D-699E-4BAD-93E0-C0518AD2E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BARG 78_XXX Template for submitting new Confidential PRD.dot</Template>
  <TotalTime>0</TotalTime>
  <Pages>15</Pages>
  <Words>4351</Words>
  <Characters>24806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TAP for EU RR III</vt:lpstr>
    </vt:vector>
  </TitlesOfParts>
  <Company>Syniverse Technologies</Company>
  <LinksUpToDate>false</LinksUpToDate>
  <CharactersWithSpaces>29099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 for EU RR III</dc:title>
  <dc:creator>Julia Gullstrand</dc:creator>
  <cp:lastModifiedBy>Christer Gullstrand</cp:lastModifiedBy>
  <cp:revision>2</cp:revision>
  <cp:lastPrinted>2006-09-14T08:39:00Z</cp:lastPrinted>
  <dcterms:created xsi:type="dcterms:W3CDTF">2013-07-15T06:04:00Z</dcterms:created>
  <dcterms:modified xsi:type="dcterms:W3CDTF">2013-07-15T06:04:00Z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y fmtid="{D5CDD505-2E9C-101B-9397-08002B2CF9AE}" pid="12" name="_NewReviewCycle">
    <vt:lpwstr/>
  </property>
  <property fmtid="{D5CDD505-2E9C-101B-9397-08002B2CF9AE}" pid="13" name="ContentTypeId">
    <vt:lpwstr>0x010100EC728DFF17A841B193288BA44365FF7000B94428117C9D4ABEAE546B343679976600ACDBF4E2DAA944C2AE01FEAD255A01F600047EF02801F7A1479EC9427BC8F72F04</vt:lpwstr>
  </property>
  <property fmtid="{D5CDD505-2E9C-101B-9397-08002B2CF9AE}" pid="14" name="_dlc_DocIdItemGuid">
    <vt:lpwstr>bd204298-12a8-4d17-b1a3-574bf0debc7f</vt:lpwstr>
  </property>
  <property fmtid="{D5CDD505-2E9C-101B-9397-08002B2CF9AE}" pid="15" name="GSMAKBCategory">
    <vt:lpwstr/>
  </property>
  <property fmtid="{D5CDD505-2E9C-101B-9397-08002B2CF9AE}" pid="16" name="GSMADocumentType">
    <vt:lpwstr>8;#General|ea886d15-f060-4293-b7b7-47e866d9f02c</vt:lpwstr>
  </property>
</Properties>
</file>